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41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534"/>
        <w:gridCol w:w="1494"/>
      </w:tblGrid>
      <w:tr w:rsidR="00855E09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855E09" w:rsidRDefault="00855E0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Arial Narrow" w:hAnsi="Arial Narrow" w:cs="Arial Narrow"/>
                <w:b/>
                <w:bCs/>
                <w:sz w:val="78"/>
                <w:szCs w:val="48"/>
              </w:rPr>
            </w:pPr>
            <w:r>
              <w:softHyphen/>
            </w:r>
            <w:r w:rsidR="00D85BCE">
              <w:rPr>
                <w:noProof/>
                <w:lang w:eastAsia="pl-PL"/>
              </w:rPr>
              <w:drawing>
                <wp:inline distT="0" distB="0" distL="0" distR="0">
                  <wp:extent cx="266700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8" t="-919" r="1306" b="-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CCCCCC"/>
          </w:tcPr>
          <w:p w:rsidR="00855E09" w:rsidRDefault="00855E09">
            <w:pPr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bCs/>
                <w:sz w:val="78"/>
                <w:szCs w:val="48"/>
              </w:rPr>
              <w:t>MODLITWA</w:t>
            </w:r>
          </w:p>
          <w:p w:rsidR="00855E09" w:rsidRDefault="00855E09">
            <w:pPr>
              <w:spacing w:after="120"/>
              <w:ind w:firstLine="34"/>
              <w:jc w:val="center"/>
            </w:pPr>
            <w:r>
              <w:rPr>
                <w:b/>
                <w:sz w:val="43"/>
              </w:rPr>
              <w:t>w pierwszą sobotę miesiąca</w:t>
            </w:r>
          </w:p>
          <w:p w:rsidR="00855E09" w:rsidRDefault="000609D1" w:rsidP="000609D1">
            <w:pPr>
              <w:ind w:firstLine="32"/>
              <w:jc w:val="center"/>
            </w:pPr>
            <w:r>
              <w:rPr>
                <w:sz w:val="20"/>
              </w:rPr>
              <w:t>styczeń</w:t>
            </w:r>
            <w:r w:rsidR="00855E09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="00855E09">
              <w:rPr>
                <w:sz w:val="20"/>
              </w:rPr>
              <w:t xml:space="preserve">                              www.zr.diecezja.pl</w:t>
            </w:r>
          </w:p>
        </w:tc>
        <w:tc>
          <w:tcPr>
            <w:tcW w:w="1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5E09" w:rsidRDefault="00EB009B" w:rsidP="000609D1">
            <w:pPr>
              <w:spacing w:before="360" w:after="0"/>
              <w:ind w:firstLine="0"/>
              <w:jc w:val="center"/>
            </w:pPr>
            <w:r>
              <w:rPr>
                <w:rFonts w:ascii="Arial Narrow" w:hAnsi="Arial Narrow" w:cs="Arial Narrow"/>
                <w:sz w:val="96"/>
                <w:szCs w:val="96"/>
              </w:rPr>
              <w:t>5</w:t>
            </w:r>
            <w:r w:rsidR="000609D1">
              <w:rPr>
                <w:rFonts w:ascii="Arial Narrow" w:hAnsi="Arial Narrow" w:cs="Arial Narrow"/>
                <w:sz w:val="96"/>
                <w:szCs w:val="96"/>
              </w:rPr>
              <w:t>2</w:t>
            </w:r>
          </w:p>
        </w:tc>
      </w:tr>
    </w:tbl>
    <w:p w:rsidR="00855E09" w:rsidRDefault="00855E09">
      <w:pPr>
        <w:pStyle w:val="Nagwek1"/>
      </w:pPr>
      <w:r>
        <w:t>Myśli do homilii</w:t>
      </w:r>
    </w:p>
    <w:p w:rsidR="000609D1" w:rsidRDefault="00D85BCE" w:rsidP="00EE26D0">
      <w:pPr>
        <w:ind w:firstLine="0"/>
      </w:pP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2063750</wp:posOffset>
            </wp:positionV>
            <wp:extent cx="516890" cy="5156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2" t="-2962" r="-2962" b="-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t xml:space="preserve">1. </w:t>
      </w:r>
      <w:r w:rsidR="00EE26D0">
        <w:t>„</w:t>
      </w:r>
      <w:r w:rsidR="000609D1">
        <w:t>Pośród was stoi Ten, którego wy nie znacie, który po mnie idzie, a któr</w:t>
      </w:r>
      <w:r w:rsidR="000609D1">
        <w:t>e</w:t>
      </w:r>
      <w:r w:rsidR="000609D1">
        <w:t>mu ja nie jestem godzien rozwiązać rzemyka u Jego sandała” – mówi św. Jan Chrzciciel w dzisiejszej Ewangelii. Prz</w:t>
      </w:r>
      <w:r w:rsidR="000609D1">
        <w:t>e</w:t>
      </w:r>
      <w:r w:rsidR="000609D1">
        <w:t>dziwne jest to stwierdzenie proroka znad Jordanu. O ile współcz</w:t>
      </w:r>
      <w:r w:rsidR="000609D1">
        <w:t>e</w:t>
      </w:r>
      <w:r w:rsidR="000609D1">
        <w:t>śni Janowi nie mieli okazji poznać Jezusa, gdyż żył w zaciszu Nazaretu, o tyle następne pokolenia miały taką możliwość, gdyż On się objawił ludziom i to na wiele sposobów. Objawił się w swoim słowie, w swoich cudach, a przede wszystkim w swojej śmierci i zmartwychwstaniu. Dziś mamy możliwość sp</w:t>
      </w:r>
      <w:r w:rsidR="000609D1">
        <w:t>o</w:t>
      </w:r>
      <w:r w:rsidR="000609D1">
        <w:t xml:space="preserve">tykać się z Nim w ciągu całego roku liturgicznego. Możemy </w:t>
      </w:r>
      <w:r w:rsidR="00266D00">
        <w:t>świętować t</w:t>
      </w:r>
      <w:r w:rsidR="00266D00">
        <w:t>a</w:t>
      </w:r>
      <w:r w:rsidR="00266D00">
        <w:t>jemnicę Jego Narodzenia, wiedząc, że przychodzi na świat Syn Boga żywego. Możemy słuchać Jego słowa i rozważać je w czasie Mszy Świętej i w indyw</w:t>
      </w:r>
      <w:r w:rsidR="00266D00">
        <w:t>i</w:t>
      </w:r>
      <w:r w:rsidR="00266D00">
        <w:t>dualnej lekturze. Możemy towarzyszyć duchowo J</w:t>
      </w:r>
      <w:r w:rsidR="00266D00">
        <w:t>e</w:t>
      </w:r>
      <w:r w:rsidR="00266D00">
        <w:t>zusowi w Jego pobycie na pustyni, Jego męce na Golgocie, a także doświa</w:t>
      </w:r>
      <w:r w:rsidR="00266D00">
        <w:t>d</w:t>
      </w:r>
      <w:r w:rsidR="00266D00">
        <w:t>czać Jego obecności jako Zmartwychwstałego.</w:t>
      </w:r>
    </w:p>
    <w:p w:rsidR="00266D00" w:rsidRDefault="00266D00" w:rsidP="00BD51F6">
      <w:r>
        <w:t>2. Czy w takim razie możemy powiedzieć, że już poznaliśmy Tego, który do nas przyszedł i pośród nas zamieszkał? A może ciągle aktualne są słowa św. Jana Chrzciciela: „Pośród was stoi Ten, którego wy nie znacie</w:t>
      </w:r>
      <w:r w:rsidR="00BD51F6">
        <w:t xml:space="preserve">”. Zapewne poznali Go ci, </w:t>
      </w:r>
      <w:r>
        <w:t xml:space="preserve">którzy </w:t>
      </w:r>
      <w:r w:rsidR="00BD51F6">
        <w:t xml:space="preserve">Go </w:t>
      </w:r>
      <w:r>
        <w:t>przyj</w:t>
      </w:r>
      <w:r w:rsidR="00BD51F6">
        <w:t>ęli</w:t>
      </w:r>
      <w:r>
        <w:t xml:space="preserve"> na podobieństwo Maryi i św. Józefa, </w:t>
      </w:r>
      <w:r w:rsidR="00BD51F6">
        <w:t xml:space="preserve">którzy </w:t>
      </w:r>
      <w:r>
        <w:t xml:space="preserve">radują się z pasterzami i mędrcami ze Wschodu i </w:t>
      </w:r>
      <w:r w:rsidR="00BD51F6">
        <w:t xml:space="preserve">szczerze </w:t>
      </w:r>
      <w:r>
        <w:t>wyznają</w:t>
      </w:r>
      <w:r w:rsidR="00BD51F6">
        <w:t>, jak Jan Chrzciciel</w:t>
      </w:r>
      <w:r>
        <w:t>, że nie są godni rozwiązać rzemyka u sandała Tego, który jest prawdziwym Bogiem w ludzkiej postaci. Nie brak jednak w naszym pokol</w:t>
      </w:r>
      <w:r>
        <w:t>e</w:t>
      </w:r>
      <w:r>
        <w:t>niu tych, którzy usuwają postać Dzieciątka Jezus z kartek świątecznych, kt</w:t>
      </w:r>
      <w:r>
        <w:t>ó</w:t>
      </w:r>
      <w:r>
        <w:t xml:space="preserve">rzy </w:t>
      </w:r>
      <w:r w:rsidR="00BD51F6">
        <w:t>nie używają nazwy „Boże Narodzenie”, którzy domagają się nieogran</w:t>
      </w:r>
      <w:r w:rsidR="00BD51F6">
        <w:t>i</w:t>
      </w:r>
      <w:r w:rsidR="00BD51F6">
        <w:t xml:space="preserve">czonego prawa do zabijania nienarodzonych, </w:t>
      </w:r>
      <w:r>
        <w:t>któr</w:t>
      </w:r>
      <w:r w:rsidR="00BD51F6">
        <w:t>zy</w:t>
      </w:r>
      <w:r>
        <w:t xml:space="preserve"> coraz bardziej zdecyd</w:t>
      </w:r>
      <w:r>
        <w:t>o</w:t>
      </w:r>
      <w:r>
        <w:t>wanie i głośno odrzucają Boże prz</w:t>
      </w:r>
      <w:r>
        <w:t>y</w:t>
      </w:r>
      <w:r>
        <w:t>kazania.</w:t>
      </w:r>
    </w:p>
    <w:p w:rsidR="000609D1" w:rsidRDefault="00266D00" w:rsidP="00266D00">
      <w:r>
        <w:t>3. Dziś, w pierwszą sobotę miesiąca, łączymy dziękczynne śpiewy za dar Wcielenia Syna Bożego z modlitwami wynagradzającymi za blu</w:t>
      </w:r>
      <w:r>
        <w:t>ź</w:t>
      </w:r>
      <w:r>
        <w:t>nierstwa, które się mnożą, za grzechy, którymi obrażany jest Chrystus i Jego Najświę</w:t>
      </w:r>
      <w:r>
        <w:t>t</w:t>
      </w:r>
      <w:r>
        <w:t xml:space="preserve">sza Matka. </w:t>
      </w:r>
      <w:r w:rsidR="00AF23BB">
        <w:t>Trwajmy na modlitwie przy Niepokalanej, adorujmy z Nią Dzi</w:t>
      </w:r>
      <w:r w:rsidR="00AF23BB">
        <w:t>e</w:t>
      </w:r>
      <w:r w:rsidR="00AF23BB">
        <w:t xml:space="preserve">ciątko, które jest Zbawicielem świata. </w:t>
      </w:r>
    </w:p>
    <w:p w:rsidR="00855E09" w:rsidRDefault="00855E09" w:rsidP="00E0182C">
      <w:pPr>
        <w:pStyle w:val="Nagwek2"/>
      </w:pPr>
      <w:r>
        <w:lastRenderedPageBreak/>
        <w:t>Medytacja o tajemnicach różańca</w:t>
      </w:r>
    </w:p>
    <w:p w:rsidR="00855E09" w:rsidRDefault="00D85BCE">
      <w:pPr>
        <w:ind w:firstLine="0"/>
      </w:pPr>
      <w:r>
        <w:rPr>
          <w:noProof/>
          <w:szCs w:val="23"/>
          <w:lang w:eastAsia="pl-PL"/>
        </w:rPr>
        <w:drawing>
          <wp:anchor distT="0" distB="17780" distL="114935" distR="114935" simplePos="0" relativeHeight="2516577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87630</wp:posOffset>
            </wp:positionV>
            <wp:extent cx="671830" cy="6731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6" t="-2286" r="-2286" b="-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09">
        <w:rPr>
          <w:szCs w:val="23"/>
        </w:rPr>
        <w:t>W: (Modlitwa Anioła z Fatimy): O Boże mój, wierzę w Ciebie, uwielbiam Ciebie, ufam Tobie i miłuję Ciebie. Proszę Cię o przebaczenie dla tych, którzy w Ciebie nie wierzą, Ciebie nie uwielbiają, nie ufają Tobie i Ciebie nie miłują. Trójco Przena</w:t>
      </w:r>
      <w:r w:rsidR="00855E09">
        <w:rPr>
          <w:szCs w:val="23"/>
        </w:rPr>
        <w:t>j</w:t>
      </w:r>
      <w:r w:rsidR="00855E09">
        <w:rPr>
          <w:szCs w:val="23"/>
        </w:rPr>
        <w:t>świętsza, Ojcze, Synu i Duchu Święty. W najgłębszej pokorze cześć Ci oddaję i ofiaruję Tobie Przenajdroższe Ciało i Krew, Duszę i Bóstwo Jezusa Chryst</w:t>
      </w:r>
      <w:r w:rsidR="00855E09">
        <w:rPr>
          <w:szCs w:val="23"/>
        </w:rPr>
        <w:t>u</w:t>
      </w:r>
      <w:r w:rsidR="00855E09">
        <w:rPr>
          <w:szCs w:val="23"/>
        </w:rPr>
        <w:t>sa, obecnego na ołtarzach całego świata jako wynagrodzenie za zniewagi, świętokradztwa i obojętność, którymi jest On obrażany. Przez ni</w:t>
      </w:r>
      <w:r w:rsidR="00855E09">
        <w:rPr>
          <w:szCs w:val="23"/>
        </w:rPr>
        <w:t>e</w:t>
      </w:r>
      <w:r w:rsidR="00855E09">
        <w:rPr>
          <w:szCs w:val="23"/>
        </w:rPr>
        <w:t>skończone zasługi Jego Najświętszego Serca i przez przyczynę Niepokalanego Serca M</w:t>
      </w:r>
      <w:r w:rsidR="00855E09">
        <w:rPr>
          <w:szCs w:val="23"/>
        </w:rPr>
        <w:t>a</w:t>
      </w:r>
      <w:r w:rsidR="00855E09">
        <w:rPr>
          <w:szCs w:val="23"/>
        </w:rPr>
        <w:t>ryi, proszę Cię o łaskę nawrócenia biednych grzeszników.</w:t>
      </w:r>
    </w:p>
    <w:p w:rsidR="00033F6B" w:rsidRDefault="00855E09" w:rsidP="00AA55FC">
      <w:r>
        <w:rPr>
          <w:color w:val="auto"/>
          <w:kern w:val="0"/>
          <w:szCs w:val="23"/>
          <w:lang w:eastAsia="pl-PL"/>
        </w:rPr>
        <w:t xml:space="preserve">P: </w:t>
      </w:r>
      <w:r w:rsidR="00B86E74">
        <w:rPr>
          <w:color w:val="auto"/>
          <w:kern w:val="0"/>
          <w:szCs w:val="23"/>
          <w:lang w:eastAsia="pl-PL"/>
        </w:rPr>
        <w:t>Klękamy przed Tobą, Panie Jezu, pełni wdzięczności za Twoją obe</w:t>
      </w:r>
      <w:r w:rsidR="00B86E74">
        <w:rPr>
          <w:color w:val="auto"/>
          <w:kern w:val="0"/>
          <w:szCs w:val="23"/>
          <w:lang w:eastAsia="pl-PL"/>
        </w:rPr>
        <w:t>c</w:t>
      </w:r>
      <w:r w:rsidR="00B86E74">
        <w:rPr>
          <w:color w:val="auto"/>
          <w:kern w:val="0"/>
          <w:szCs w:val="23"/>
          <w:lang w:eastAsia="pl-PL"/>
        </w:rPr>
        <w:t>ność pośród nas. Przyszedłeś z nieba i pozostałeś z nami na ziemi. Jesteś obecny każdego dnia, w każdej sprawie, z każdym człowiekiem. Dziś, w pierwszą sobotę miesiąca, rozważając tajemnicę Twego Narodzenia, pragni</w:t>
      </w:r>
      <w:r w:rsidR="00B86E74">
        <w:rPr>
          <w:color w:val="auto"/>
          <w:kern w:val="0"/>
          <w:szCs w:val="23"/>
          <w:lang w:eastAsia="pl-PL"/>
        </w:rPr>
        <w:t>e</w:t>
      </w:r>
      <w:r w:rsidR="00EC1C33">
        <w:rPr>
          <w:color w:val="auto"/>
          <w:kern w:val="0"/>
          <w:szCs w:val="23"/>
          <w:lang w:eastAsia="pl-PL"/>
        </w:rPr>
        <w:t>my Cię adorować śpiewem kolęd</w:t>
      </w:r>
      <w:r w:rsidR="00BD51F6">
        <w:rPr>
          <w:color w:val="auto"/>
          <w:kern w:val="0"/>
          <w:szCs w:val="23"/>
          <w:lang w:eastAsia="pl-PL"/>
        </w:rPr>
        <w:t>.</w:t>
      </w:r>
      <w:r w:rsidR="00EC1C33">
        <w:rPr>
          <w:color w:val="auto"/>
          <w:kern w:val="0"/>
          <w:szCs w:val="23"/>
          <w:lang w:eastAsia="pl-PL"/>
        </w:rPr>
        <w:t xml:space="preserve"> </w:t>
      </w:r>
      <w:r w:rsidR="00BD51F6">
        <w:rPr>
          <w:color w:val="auto"/>
          <w:kern w:val="0"/>
          <w:szCs w:val="23"/>
          <w:lang w:eastAsia="pl-PL"/>
        </w:rPr>
        <w:t>U</w:t>
      </w:r>
      <w:r w:rsidR="00EC1C33">
        <w:rPr>
          <w:color w:val="auto"/>
          <w:kern w:val="0"/>
          <w:szCs w:val="23"/>
          <w:lang w:eastAsia="pl-PL"/>
        </w:rPr>
        <w:t>macnia</w:t>
      </w:r>
      <w:r w:rsidR="00BD51F6">
        <w:rPr>
          <w:color w:val="auto"/>
          <w:kern w:val="0"/>
          <w:szCs w:val="23"/>
          <w:lang w:eastAsia="pl-PL"/>
        </w:rPr>
        <w:t>my</w:t>
      </w:r>
      <w:r w:rsidR="00EC1C33">
        <w:rPr>
          <w:color w:val="auto"/>
          <w:kern w:val="0"/>
          <w:szCs w:val="23"/>
          <w:lang w:eastAsia="pl-PL"/>
        </w:rPr>
        <w:t xml:space="preserve"> się zachętami do modlitwy, szczególnie różańcowej, jakie kierował do Kościoła Ojciec Święty Leon XIII w 1885 roku w liście apostolskim „</w:t>
      </w:r>
      <w:r w:rsidR="00EC1C33">
        <w:t>Quod auctoritate apostolicae”.</w:t>
      </w:r>
      <w:r w:rsidR="00B508DA">
        <w:t xml:space="preserve"> </w:t>
      </w:r>
    </w:p>
    <w:p w:rsidR="001F31A5" w:rsidRDefault="001F31A5" w:rsidP="00AA55FC">
      <w:pPr>
        <w:rPr>
          <w:color w:val="000000"/>
        </w:rPr>
      </w:pPr>
      <w:r>
        <w:t>Z papieskich słów płynie nadzieja, której nie osłabiają wielorakie trudn</w:t>
      </w:r>
      <w:r>
        <w:t>o</w:t>
      </w:r>
      <w:r>
        <w:t>ści, z jakimi musiał mierzyć się Kościół w tamtych czasach. O tych probl</w:t>
      </w:r>
      <w:r>
        <w:t>e</w:t>
      </w:r>
      <w:r>
        <w:t xml:space="preserve">mach </w:t>
      </w:r>
      <w:r w:rsidR="00033F6B">
        <w:t xml:space="preserve">papież </w:t>
      </w:r>
      <w:r>
        <w:t xml:space="preserve">przypominał i wzywał </w:t>
      </w:r>
      <w:r w:rsidR="00033F6B">
        <w:t xml:space="preserve">wszystkich </w:t>
      </w:r>
      <w:r>
        <w:t>do modlitwy. W cytowanym liście pisał: „W</w:t>
      </w:r>
      <w:r w:rsidRPr="009B6936">
        <w:rPr>
          <w:color w:val="000000"/>
        </w:rPr>
        <w:t>ielkie cnoty przodków naszych w niemałej części zniknęły; żądze, najgwałtowniejsze ze swej natury, uzyskały większą swobodę; szale</w:t>
      </w:r>
      <w:r w:rsidRPr="009B6936">
        <w:rPr>
          <w:color w:val="000000"/>
        </w:rPr>
        <w:t>ń</w:t>
      </w:r>
      <w:r w:rsidRPr="009B6936">
        <w:rPr>
          <w:color w:val="000000"/>
        </w:rPr>
        <w:t>stwo op</w:t>
      </w:r>
      <w:r>
        <w:rPr>
          <w:color w:val="000000"/>
        </w:rPr>
        <w:t>i</w:t>
      </w:r>
      <w:r w:rsidRPr="009B6936">
        <w:rPr>
          <w:color w:val="000000"/>
        </w:rPr>
        <w:t>n</w:t>
      </w:r>
      <w:r>
        <w:rPr>
          <w:color w:val="000000"/>
        </w:rPr>
        <w:t>i</w:t>
      </w:r>
      <w:r w:rsidRPr="009B6936">
        <w:rPr>
          <w:color w:val="000000"/>
        </w:rPr>
        <w:t>i niepowściągane wcale lub tylko zbyt słabymi środkami rozlewa się coraz szerzej; a nawet z pomiędzy tych, co dobrze myślą, wiele nie ma odwagi wskutek jakiegoś fałszywego wstydu wyznać swobodnie swoich prz</w:t>
      </w:r>
      <w:r w:rsidRPr="009B6936">
        <w:rPr>
          <w:color w:val="000000"/>
        </w:rPr>
        <w:t>e</w:t>
      </w:r>
      <w:r w:rsidRPr="009B6936">
        <w:rPr>
          <w:color w:val="000000"/>
        </w:rPr>
        <w:t>konań, a t</w:t>
      </w:r>
      <w:r>
        <w:rPr>
          <w:color w:val="000000"/>
        </w:rPr>
        <w:t>y</w:t>
      </w:r>
      <w:r w:rsidRPr="009B6936">
        <w:rPr>
          <w:color w:val="000000"/>
        </w:rPr>
        <w:t xml:space="preserve">m mniej wcielić je w czyn. Siła złych przykładów </w:t>
      </w:r>
      <w:r>
        <w:rPr>
          <w:color w:val="000000"/>
        </w:rPr>
        <w:t>z różnych stron</w:t>
      </w:r>
      <w:r w:rsidRPr="009B6936">
        <w:rPr>
          <w:color w:val="000000"/>
        </w:rPr>
        <w:t xml:space="preserve"> wpływa na obyczaje ludów; nieuczciwe stowarzyszenia, </w:t>
      </w:r>
      <w:r>
        <w:rPr>
          <w:color w:val="000000"/>
        </w:rPr>
        <w:t>które</w:t>
      </w:r>
      <w:r w:rsidRPr="009B6936">
        <w:rPr>
          <w:color w:val="000000"/>
        </w:rPr>
        <w:t xml:space="preserve"> już przy innych sposobnościach napiętnowali</w:t>
      </w:r>
      <w:r>
        <w:rPr>
          <w:color w:val="000000"/>
        </w:rPr>
        <w:t>śmy</w:t>
      </w:r>
      <w:r w:rsidRPr="009B6936">
        <w:rPr>
          <w:color w:val="000000"/>
        </w:rPr>
        <w:t>, posługujące się umiejętnie występnymi środkami, oszukują lud i st</w:t>
      </w:r>
      <w:r w:rsidRPr="009B6936">
        <w:rPr>
          <w:color w:val="000000"/>
        </w:rPr>
        <w:t>a</w:t>
      </w:r>
      <w:r w:rsidRPr="009B6936">
        <w:rPr>
          <w:color w:val="000000"/>
        </w:rPr>
        <w:t>rają się, ile tylko mogą, odciągnąć go i odłączyć od Boga, od świętości spełniania ob</w:t>
      </w:r>
      <w:r w:rsidRPr="009B6936">
        <w:rPr>
          <w:color w:val="000000"/>
        </w:rPr>
        <w:t>o</w:t>
      </w:r>
      <w:r w:rsidRPr="009B6936">
        <w:rPr>
          <w:color w:val="000000"/>
        </w:rPr>
        <w:t>wiązków i od wiary chrześcijańskiej</w:t>
      </w:r>
      <w:r>
        <w:rPr>
          <w:color w:val="000000"/>
        </w:rPr>
        <w:t xml:space="preserve">”. </w:t>
      </w:r>
    </w:p>
    <w:p w:rsidR="001F31A5" w:rsidRDefault="001F31A5" w:rsidP="00033F6B">
      <w:r>
        <w:rPr>
          <w:color w:val="000000"/>
        </w:rPr>
        <w:t>Panie Jezu, nasz Zbawicielu</w:t>
      </w:r>
      <w:r w:rsidR="00033F6B">
        <w:rPr>
          <w:color w:val="000000"/>
        </w:rPr>
        <w:t>!</w:t>
      </w:r>
      <w:r>
        <w:rPr>
          <w:color w:val="000000"/>
        </w:rPr>
        <w:t xml:space="preserve"> Ty dałeś siły </w:t>
      </w:r>
      <w:r w:rsidR="00033F6B">
        <w:rPr>
          <w:color w:val="000000"/>
        </w:rPr>
        <w:t xml:space="preserve">naszym przodkom, aby mino trudności i cierpień, trwali przy Tobie. </w:t>
      </w:r>
      <w:r>
        <w:rPr>
          <w:color w:val="000000"/>
        </w:rPr>
        <w:t xml:space="preserve">Umocnij naszą wiarę, abyśmy </w:t>
      </w:r>
      <w:r w:rsidR="00033F6B">
        <w:rPr>
          <w:color w:val="000000"/>
        </w:rPr>
        <w:t>nie ustawali w modlitwie i dawali o Tobie świadectwo wobec braci. Przyjmij, P</w:t>
      </w:r>
      <w:r w:rsidR="00033F6B">
        <w:rPr>
          <w:color w:val="000000"/>
        </w:rPr>
        <w:t>a</w:t>
      </w:r>
      <w:r w:rsidR="00033F6B">
        <w:rPr>
          <w:color w:val="000000"/>
        </w:rPr>
        <w:t>nie, nasz</w:t>
      </w:r>
      <w:r>
        <w:rPr>
          <w:color w:val="000000"/>
        </w:rPr>
        <w:t xml:space="preserve"> śpiew uwielbienia.</w:t>
      </w:r>
    </w:p>
    <w:p w:rsidR="00EC1C33" w:rsidRDefault="00EC1C33" w:rsidP="00AA55FC">
      <w:pPr>
        <w:rPr>
          <w:color w:val="auto"/>
          <w:kern w:val="0"/>
          <w:szCs w:val="23"/>
          <w:lang w:eastAsia="pl-PL"/>
        </w:rPr>
      </w:pPr>
      <w:r w:rsidRPr="00033F6B">
        <w:rPr>
          <w:i/>
          <w:color w:val="auto"/>
          <w:kern w:val="0"/>
          <w:szCs w:val="23"/>
          <w:lang w:eastAsia="pl-PL"/>
        </w:rPr>
        <w:t>Śpiew:</w:t>
      </w:r>
      <w:r>
        <w:rPr>
          <w:color w:val="auto"/>
          <w:kern w:val="0"/>
          <w:szCs w:val="23"/>
          <w:lang w:eastAsia="pl-PL"/>
        </w:rPr>
        <w:t xml:space="preserve"> „Ach ubogi żłobie”.</w:t>
      </w:r>
    </w:p>
    <w:p w:rsidR="00EC1C33" w:rsidRDefault="00EC1C33" w:rsidP="00EC1C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L1: Z nauczania papieża Leona XIII: „</w:t>
      </w:r>
      <w:r w:rsidRPr="009B6936">
        <w:rPr>
          <w:color w:val="000000"/>
        </w:rPr>
        <w:t>Wśród tych wielkich potrzeb osob</w:t>
      </w:r>
      <w:r w:rsidRPr="009B6936">
        <w:rPr>
          <w:color w:val="000000"/>
        </w:rPr>
        <w:t>i</w:t>
      </w:r>
      <w:r w:rsidRPr="009B6936">
        <w:rPr>
          <w:color w:val="000000"/>
        </w:rPr>
        <w:t xml:space="preserve">stych i </w:t>
      </w:r>
      <w:r>
        <w:rPr>
          <w:color w:val="000000"/>
        </w:rPr>
        <w:t>społecznych</w:t>
      </w:r>
      <w:r w:rsidRPr="009B6936">
        <w:rPr>
          <w:color w:val="000000"/>
        </w:rPr>
        <w:t xml:space="preserve">, gdy cała nadzieja ratunku opiera się o pomoc i opiekę Ojca niebieskiego, pragnęliśmy dalej </w:t>
      </w:r>
      <w:r>
        <w:rPr>
          <w:color w:val="000000"/>
        </w:rPr>
        <w:t>gorąco</w:t>
      </w:r>
      <w:r w:rsidRPr="009B6936">
        <w:rPr>
          <w:color w:val="000000"/>
        </w:rPr>
        <w:t>, by trwał stały zapał do modl</w:t>
      </w:r>
      <w:r w:rsidRPr="009B6936">
        <w:rPr>
          <w:color w:val="000000"/>
        </w:rPr>
        <w:t>i</w:t>
      </w:r>
      <w:r w:rsidRPr="009B6936">
        <w:rPr>
          <w:color w:val="000000"/>
        </w:rPr>
        <w:lastRenderedPageBreak/>
        <w:t>twy, połączony z ufnością. W każdym czasie ciężkim dla chrześcija</w:t>
      </w:r>
      <w:r w:rsidRPr="009B6936">
        <w:rPr>
          <w:color w:val="000000"/>
        </w:rPr>
        <w:t>ń</w:t>
      </w:r>
      <w:r w:rsidRPr="009B6936">
        <w:rPr>
          <w:color w:val="000000"/>
        </w:rPr>
        <w:t>stwa, gdy zdarzyło się, że Kościół uciskały zewnętrzne niebezpieczeństwa, lub w</w:t>
      </w:r>
      <w:r w:rsidRPr="009B6936">
        <w:rPr>
          <w:color w:val="000000"/>
        </w:rPr>
        <w:t>e</w:t>
      </w:r>
      <w:r w:rsidRPr="009B6936">
        <w:rPr>
          <w:color w:val="000000"/>
        </w:rPr>
        <w:t>wnętrzne niedomagania, poprzednicy N</w:t>
      </w:r>
      <w:r w:rsidRPr="009B6936">
        <w:rPr>
          <w:color w:val="000000"/>
        </w:rPr>
        <w:t>a</w:t>
      </w:r>
      <w:r w:rsidRPr="009B6936">
        <w:rPr>
          <w:color w:val="000000"/>
        </w:rPr>
        <w:t>si podnosząc oczy błagalnie ku niebu, jasno uczyli, jak i skąd należy wypraszać światło dla dusz, mężną cnotę i p</w:t>
      </w:r>
      <w:r w:rsidRPr="009B6936">
        <w:rPr>
          <w:color w:val="000000"/>
        </w:rPr>
        <w:t>o</w:t>
      </w:r>
      <w:r w:rsidRPr="009B6936">
        <w:rPr>
          <w:color w:val="000000"/>
        </w:rPr>
        <w:t>moc odpowiednią do okoliczności</w:t>
      </w:r>
      <w:r>
        <w:rPr>
          <w:color w:val="000000"/>
        </w:rPr>
        <w:t>”</w:t>
      </w:r>
      <w:r w:rsidRPr="009B6936">
        <w:rPr>
          <w:color w:val="000000"/>
        </w:rPr>
        <w:t>.</w:t>
      </w:r>
    </w:p>
    <w:p w:rsidR="00EC1C33" w:rsidRDefault="00EC1C33" w:rsidP="00EC1C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33F6B">
        <w:rPr>
          <w:i/>
          <w:color w:val="000000"/>
        </w:rPr>
        <w:t xml:space="preserve">Śpiew: </w:t>
      </w:r>
      <w:r>
        <w:rPr>
          <w:color w:val="000000"/>
        </w:rPr>
        <w:t>„Gdy się Chrystus rodzi”.</w:t>
      </w:r>
    </w:p>
    <w:p w:rsidR="00B508DA" w:rsidRDefault="00EC1C33" w:rsidP="00EC1C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B6936">
        <w:rPr>
          <w:color w:val="000000"/>
        </w:rPr>
        <w:t xml:space="preserve"> </w:t>
      </w:r>
      <w:r>
        <w:rPr>
          <w:color w:val="000000"/>
        </w:rPr>
        <w:t>L2: Z nauczania papieża Leona XIII: „[Naszym poprzednikom] t</w:t>
      </w:r>
      <w:r w:rsidRPr="009B6936">
        <w:rPr>
          <w:color w:val="000000"/>
        </w:rPr>
        <w:t xml:space="preserve">kwiły głęboko w pamięci przykazania Jezusa Chrystusa: </w:t>
      </w:r>
      <w:r w:rsidR="00B508DA">
        <w:rPr>
          <w:color w:val="000000"/>
        </w:rPr>
        <w:t>«</w:t>
      </w:r>
      <w:r w:rsidRPr="009B6936">
        <w:rPr>
          <w:color w:val="000000"/>
        </w:rPr>
        <w:t xml:space="preserve">Proście, a </w:t>
      </w:r>
      <w:r>
        <w:rPr>
          <w:color w:val="000000"/>
        </w:rPr>
        <w:t>otrzymacie</w:t>
      </w:r>
      <w:r w:rsidR="00B508DA">
        <w:rPr>
          <w:color w:val="000000"/>
        </w:rPr>
        <w:t>»</w:t>
      </w:r>
      <w:r w:rsidRPr="009B6936">
        <w:rPr>
          <w:color w:val="000000"/>
        </w:rPr>
        <w:t xml:space="preserve"> (Mt</w:t>
      </w:r>
      <w:r>
        <w:rPr>
          <w:color w:val="000000"/>
        </w:rPr>
        <w:t xml:space="preserve"> 7,7</w:t>
      </w:r>
      <w:r w:rsidRPr="009B6936">
        <w:rPr>
          <w:color w:val="000000"/>
        </w:rPr>
        <w:t xml:space="preserve">); </w:t>
      </w:r>
      <w:r w:rsidR="00B508DA">
        <w:rPr>
          <w:color w:val="000000"/>
        </w:rPr>
        <w:t>«</w:t>
      </w:r>
      <w:r w:rsidRPr="009B6936">
        <w:rPr>
          <w:color w:val="000000"/>
        </w:rPr>
        <w:t xml:space="preserve">Zawsze </w:t>
      </w:r>
      <w:r w:rsidR="00B508DA">
        <w:rPr>
          <w:color w:val="000000"/>
        </w:rPr>
        <w:t xml:space="preserve">należy </w:t>
      </w:r>
      <w:r w:rsidRPr="009B6936">
        <w:rPr>
          <w:color w:val="000000"/>
        </w:rPr>
        <w:t xml:space="preserve">się modlić </w:t>
      </w:r>
      <w:r w:rsidR="00B508DA">
        <w:rPr>
          <w:color w:val="000000"/>
        </w:rPr>
        <w:t>i nigdy</w:t>
      </w:r>
      <w:r w:rsidRPr="009B6936">
        <w:rPr>
          <w:color w:val="000000"/>
        </w:rPr>
        <w:t xml:space="preserve"> nie ustawać</w:t>
      </w:r>
      <w:r w:rsidR="00B508DA">
        <w:rPr>
          <w:color w:val="000000"/>
        </w:rPr>
        <w:t>»</w:t>
      </w:r>
      <w:r w:rsidRPr="009B6936">
        <w:rPr>
          <w:color w:val="000000"/>
        </w:rPr>
        <w:t xml:space="preserve"> (Łk</w:t>
      </w:r>
      <w:r w:rsidR="00B508DA">
        <w:rPr>
          <w:color w:val="000000"/>
        </w:rPr>
        <w:t xml:space="preserve"> 18,</w:t>
      </w:r>
      <w:r w:rsidRPr="009B6936">
        <w:rPr>
          <w:color w:val="000000"/>
        </w:rPr>
        <w:t xml:space="preserve">1). Tym słowom odpowiada jak echo głos apostolski: </w:t>
      </w:r>
      <w:r w:rsidR="00B508DA">
        <w:rPr>
          <w:color w:val="000000"/>
        </w:rPr>
        <w:t>«Nieustannie się módlcie»</w:t>
      </w:r>
      <w:r w:rsidRPr="009B6936">
        <w:rPr>
          <w:color w:val="000000"/>
        </w:rPr>
        <w:t xml:space="preserve"> (</w:t>
      </w:r>
      <w:r w:rsidR="00B508DA">
        <w:rPr>
          <w:color w:val="000000"/>
        </w:rPr>
        <w:t>1 Tes 5,</w:t>
      </w:r>
      <w:r w:rsidRPr="009B6936">
        <w:rPr>
          <w:color w:val="000000"/>
        </w:rPr>
        <w:t>12)</w:t>
      </w:r>
      <w:r w:rsidR="00B508DA">
        <w:rPr>
          <w:color w:val="000000"/>
        </w:rPr>
        <w:t>;</w:t>
      </w:r>
      <w:r w:rsidRPr="009B6936">
        <w:rPr>
          <w:color w:val="000000"/>
        </w:rPr>
        <w:t xml:space="preserve"> </w:t>
      </w:r>
      <w:r w:rsidR="00B508DA">
        <w:rPr>
          <w:color w:val="000000"/>
        </w:rPr>
        <w:t>«</w:t>
      </w:r>
      <w:r w:rsidR="00B508DA">
        <w:rPr>
          <w:lang w:eastAsia="pl-PL"/>
        </w:rPr>
        <w:t xml:space="preserve">Zalecam więc przede wszystkim, by prośby, modlitwy, wspólne </w:t>
      </w:r>
      <w:r w:rsidR="00B508DA" w:rsidRPr="00B508DA">
        <w:t>bł</w:t>
      </w:r>
      <w:r w:rsidR="00B508DA" w:rsidRPr="00B508DA">
        <w:t>a</w:t>
      </w:r>
      <w:r w:rsidR="00B508DA" w:rsidRPr="00B508DA">
        <w:t>gania</w:t>
      </w:r>
      <w:r w:rsidR="00B508DA">
        <w:rPr>
          <w:lang w:eastAsia="pl-PL"/>
        </w:rPr>
        <w:t>, dziękczynienia odprawiane były za wszystkich ludzi» (1 Tm 2,1)</w:t>
      </w:r>
      <w:r w:rsidRPr="009B6936">
        <w:rPr>
          <w:color w:val="000000"/>
        </w:rPr>
        <w:t xml:space="preserve">. </w:t>
      </w:r>
    </w:p>
    <w:p w:rsidR="00B508DA" w:rsidRDefault="00B508DA" w:rsidP="00EC1C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33F6B">
        <w:rPr>
          <w:i/>
          <w:color w:val="000000"/>
        </w:rPr>
        <w:t>Śpiew:</w:t>
      </w:r>
      <w:r>
        <w:rPr>
          <w:color w:val="000000"/>
        </w:rPr>
        <w:t xml:space="preserve"> „Pójdźmy wszyscy do stajenki”.</w:t>
      </w:r>
    </w:p>
    <w:p w:rsidR="00EC1C33" w:rsidRPr="009B6936" w:rsidRDefault="00B508DA" w:rsidP="00EC1C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L1: Z nauczania papieża Leona XIII: „N</w:t>
      </w:r>
      <w:r w:rsidR="00EC1C33" w:rsidRPr="009B6936">
        <w:rPr>
          <w:color w:val="000000"/>
        </w:rPr>
        <w:t>iech każdy z Was, Czcigodni Br</w:t>
      </w:r>
      <w:r w:rsidR="00EC1C33" w:rsidRPr="009B6936">
        <w:rPr>
          <w:color w:val="000000"/>
        </w:rPr>
        <w:t>a</w:t>
      </w:r>
      <w:r w:rsidR="00EC1C33" w:rsidRPr="009B6936">
        <w:rPr>
          <w:color w:val="000000"/>
        </w:rPr>
        <w:t>cia, wywnioskuje, jak miła Nam jest i jak pochwalamy gorliwość Waszą w rozszerzaniu nabożeństwa Różańca św</w:t>
      </w:r>
      <w:r>
        <w:rPr>
          <w:color w:val="000000"/>
        </w:rPr>
        <w:t>iętego</w:t>
      </w:r>
      <w:r w:rsidR="00EC1C33" w:rsidRPr="009B6936">
        <w:rPr>
          <w:color w:val="000000"/>
        </w:rPr>
        <w:t>, którą okazaliście za Naszą z</w:t>
      </w:r>
      <w:r w:rsidR="00EC1C33" w:rsidRPr="009B6936">
        <w:rPr>
          <w:color w:val="000000"/>
        </w:rPr>
        <w:t>a</w:t>
      </w:r>
      <w:r w:rsidR="00EC1C33" w:rsidRPr="009B6936">
        <w:rPr>
          <w:color w:val="000000"/>
        </w:rPr>
        <w:t>chętą, szczególnie w ostatnich latach. Nie możemy też pominąć milczeniem pobożności ludu, rozbudzonej w tym kierunku pr</w:t>
      </w:r>
      <w:r w:rsidR="00EC1C33" w:rsidRPr="009B6936">
        <w:rPr>
          <w:color w:val="000000"/>
        </w:rPr>
        <w:t>a</w:t>
      </w:r>
      <w:r w:rsidR="00EC1C33" w:rsidRPr="009B6936">
        <w:rPr>
          <w:color w:val="000000"/>
        </w:rPr>
        <w:t xml:space="preserve">wie wszędzie; trzeba więc starać się jeszcze bardziej ją rozpalić i na stałe utwierdzić. Nikt </w:t>
      </w:r>
      <w:r w:rsidR="00EC1C33" w:rsidRPr="009B6936">
        <w:rPr>
          <w:iCs/>
          <w:color w:val="000000"/>
        </w:rPr>
        <w:t>z</w:t>
      </w:r>
      <w:r w:rsidR="00EC1C33" w:rsidRPr="009B6936">
        <w:rPr>
          <w:i/>
          <w:iCs/>
          <w:color w:val="000000"/>
        </w:rPr>
        <w:t xml:space="preserve"> </w:t>
      </w:r>
      <w:r w:rsidR="00EC1C33" w:rsidRPr="009B6936">
        <w:rPr>
          <w:color w:val="000000"/>
        </w:rPr>
        <w:t>Was nie zdziwi się więc, że znowu powracamy do tej zachęty, którą daliśmy już kilka razy, bo rozumiecie, ile na t</w:t>
      </w:r>
      <w:r>
        <w:rPr>
          <w:color w:val="000000"/>
        </w:rPr>
        <w:t>y</w:t>
      </w:r>
      <w:r w:rsidR="00EC1C33" w:rsidRPr="009B6936">
        <w:rPr>
          <w:color w:val="000000"/>
        </w:rPr>
        <w:t>m zależy, by wśród wiernych kwitł zwyczaj o</w:t>
      </w:r>
      <w:r w:rsidR="00EC1C33" w:rsidRPr="009B6936">
        <w:rPr>
          <w:color w:val="000000"/>
        </w:rPr>
        <w:t>d</w:t>
      </w:r>
      <w:r w:rsidR="00EC1C33" w:rsidRPr="009B6936">
        <w:rPr>
          <w:color w:val="000000"/>
        </w:rPr>
        <w:t xml:space="preserve">mawiania Różańca </w:t>
      </w:r>
      <w:r>
        <w:rPr>
          <w:color w:val="000000"/>
        </w:rPr>
        <w:t>Maryjnego</w:t>
      </w:r>
      <w:r w:rsidR="00EC1C33" w:rsidRPr="009B6936">
        <w:rPr>
          <w:color w:val="000000"/>
        </w:rPr>
        <w:t xml:space="preserve"> i wiecie d</w:t>
      </w:r>
      <w:r w:rsidR="00EC1C33" w:rsidRPr="009B6936">
        <w:rPr>
          <w:color w:val="000000"/>
        </w:rPr>
        <w:t>o</w:t>
      </w:r>
      <w:r w:rsidR="00EC1C33" w:rsidRPr="009B6936">
        <w:rPr>
          <w:color w:val="000000"/>
        </w:rPr>
        <w:t>skonale, że w nim mamy bardzo piękną cząstkę i postać tego ducha modlitwy, o którym mówimy</w:t>
      </w:r>
      <w:r>
        <w:rPr>
          <w:color w:val="000000"/>
        </w:rPr>
        <w:t>,</w:t>
      </w:r>
      <w:r w:rsidR="00EC1C33" w:rsidRPr="009B6936">
        <w:rPr>
          <w:color w:val="000000"/>
        </w:rPr>
        <w:t xml:space="preserve"> a zarazem jak ta modlitwa odpowiada naszym czasom, jak jest łatwa i płodna w zb</w:t>
      </w:r>
      <w:r w:rsidR="00EC1C33" w:rsidRPr="009B6936">
        <w:rPr>
          <w:color w:val="000000"/>
        </w:rPr>
        <w:t>a</w:t>
      </w:r>
      <w:r w:rsidR="00EC1C33" w:rsidRPr="009B6936">
        <w:rPr>
          <w:color w:val="000000"/>
        </w:rPr>
        <w:t>wiennych skutkach</w:t>
      </w:r>
      <w:r>
        <w:rPr>
          <w:color w:val="000000"/>
        </w:rPr>
        <w:t>”</w:t>
      </w:r>
      <w:r w:rsidR="00EC1C33" w:rsidRPr="009B6936">
        <w:rPr>
          <w:color w:val="000000"/>
        </w:rPr>
        <w:t>.</w:t>
      </w:r>
    </w:p>
    <w:p w:rsidR="00EC1C33" w:rsidRDefault="00B508DA" w:rsidP="00AA55FC">
      <w:pPr>
        <w:rPr>
          <w:color w:val="auto"/>
          <w:kern w:val="0"/>
          <w:szCs w:val="23"/>
          <w:lang w:eastAsia="pl-PL"/>
        </w:rPr>
      </w:pPr>
      <w:r w:rsidRPr="00033F6B">
        <w:rPr>
          <w:i/>
          <w:color w:val="auto"/>
          <w:kern w:val="0"/>
          <w:szCs w:val="23"/>
          <w:lang w:eastAsia="pl-PL"/>
        </w:rPr>
        <w:t>Śpiew:</w:t>
      </w:r>
      <w:r>
        <w:rPr>
          <w:color w:val="auto"/>
          <w:kern w:val="0"/>
          <w:szCs w:val="23"/>
          <w:lang w:eastAsia="pl-PL"/>
        </w:rPr>
        <w:t xml:space="preserve"> „Gdy śliczna Panna”.</w:t>
      </w:r>
    </w:p>
    <w:p w:rsidR="00033F6B" w:rsidRDefault="00033F6B" w:rsidP="00AA55FC">
      <w:pPr>
        <w:rPr>
          <w:color w:val="auto"/>
          <w:kern w:val="0"/>
          <w:szCs w:val="23"/>
          <w:lang w:eastAsia="pl-PL"/>
        </w:rPr>
      </w:pPr>
      <w:r>
        <w:rPr>
          <w:color w:val="auto"/>
          <w:kern w:val="0"/>
          <w:szCs w:val="23"/>
          <w:lang w:eastAsia="pl-PL"/>
        </w:rPr>
        <w:t>L2: Pozostańmy w chwili ciszy, adorując Jezusa, obecnego w Najświę</w:t>
      </w:r>
      <w:r>
        <w:rPr>
          <w:color w:val="auto"/>
          <w:kern w:val="0"/>
          <w:szCs w:val="23"/>
          <w:lang w:eastAsia="pl-PL"/>
        </w:rPr>
        <w:t>t</w:t>
      </w:r>
      <w:r>
        <w:rPr>
          <w:color w:val="auto"/>
          <w:kern w:val="0"/>
          <w:szCs w:val="23"/>
          <w:lang w:eastAsia="pl-PL"/>
        </w:rPr>
        <w:t>szym Sakramencie. On prowadził swój Kościół w każdej epoce dziejó</w:t>
      </w:r>
      <w:r>
        <w:rPr>
          <w:color w:val="auto"/>
          <w:kern w:val="0"/>
          <w:szCs w:val="23"/>
          <w:lang w:eastAsia="pl-PL"/>
        </w:rPr>
        <w:fldChar w:fldCharType="begin"/>
      </w:r>
      <w:r>
        <w:rPr>
          <w:color w:val="auto"/>
          <w:kern w:val="0"/>
          <w:szCs w:val="23"/>
          <w:lang w:eastAsia="pl-PL"/>
        </w:rPr>
        <w:instrText xml:space="preserve"> LISTNUM </w:instrText>
      </w:r>
      <w:r>
        <w:rPr>
          <w:color w:val="auto"/>
          <w:kern w:val="0"/>
          <w:szCs w:val="23"/>
          <w:lang w:eastAsia="pl-PL"/>
        </w:rPr>
        <w:fldChar w:fldCharType="end"/>
      </w:r>
      <w:r>
        <w:rPr>
          <w:color w:val="auto"/>
          <w:kern w:val="0"/>
          <w:szCs w:val="23"/>
          <w:lang w:eastAsia="pl-PL"/>
        </w:rPr>
        <w:t>w. Pr</w:t>
      </w:r>
      <w:r>
        <w:rPr>
          <w:color w:val="auto"/>
          <w:kern w:val="0"/>
          <w:szCs w:val="23"/>
          <w:lang w:eastAsia="pl-PL"/>
        </w:rPr>
        <w:t>o</w:t>
      </w:r>
      <w:r>
        <w:rPr>
          <w:color w:val="auto"/>
          <w:kern w:val="0"/>
          <w:szCs w:val="23"/>
          <w:lang w:eastAsia="pl-PL"/>
        </w:rPr>
        <w:t xml:space="preserve">wadzi go również dzisiaj. </w:t>
      </w:r>
      <w:r w:rsidR="00BD51F6">
        <w:rPr>
          <w:color w:val="auto"/>
          <w:kern w:val="0"/>
          <w:szCs w:val="23"/>
          <w:lang w:eastAsia="pl-PL"/>
        </w:rPr>
        <w:t>Trwajmy przy Jezusie</w:t>
      </w:r>
      <w:r>
        <w:rPr>
          <w:color w:val="auto"/>
          <w:kern w:val="0"/>
          <w:szCs w:val="23"/>
          <w:lang w:eastAsia="pl-PL"/>
        </w:rPr>
        <w:t xml:space="preserve"> wraz z Maryją, Jego Na</w:t>
      </w:r>
      <w:r>
        <w:rPr>
          <w:color w:val="auto"/>
          <w:kern w:val="0"/>
          <w:szCs w:val="23"/>
          <w:lang w:eastAsia="pl-PL"/>
        </w:rPr>
        <w:t>j</w:t>
      </w:r>
      <w:r>
        <w:rPr>
          <w:color w:val="auto"/>
          <w:kern w:val="0"/>
          <w:szCs w:val="23"/>
          <w:lang w:eastAsia="pl-PL"/>
        </w:rPr>
        <w:t>świętszą Matką.</w:t>
      </w:r>
    </w:p>
    <w:p w:rsidR="005A238D" w:rsidRPr="002368D2" w:rsidRDefault="005A238D" w:rsidP="005A238D">
      <w:pPr>
        <w:rPr>
          <w:i/>
          <w:color w:val="auto"/>
          <w:kern w:val="0"/>
          <w:szCs w:val="23"/>
          <w:lang w:eastAsia="pl-PL"/>
        </w:rPr>
      </w:pPr>
      <w:r>
        <w:rPr>
          <w:i/>
          <w:color w:val="auto"/>
          <w:kern w:val="0"/>
          <w:szCs w:val="23"/>
          <w:lang w:eastAsia="pl-PL"/>
        </w:rPr>
        <w:t>Chwila ciszy.</w:t>
      </w:r>
    </w:p>
    <w:p w:rsidR="00855E09" w:rsidRDefault="00B83FB6">
      <w:r>
        <w:rPr>
          <w:i/>
          <w:iCs/>
          <w:szCs w:val="23"/>
        </w:rPr>
        <w:t>Ś</w:t>
      </w:r>
      <w:r w:rsidR="00855E09">
        <w:rPr>
          <w:i/>
          <w:iCs/>
          <w:szCs w:val="23"/>
        </w:rPr>
        <w:t xml:space="preserve">piew: </w:t>
      </w:r>
      <w:r w:rsidR="00855E09" w:rsidRPr="00033F6B">
        <w:t>„</w:t>
      </w:r>
      <w:r w:rsidR="00033F6B" w:rsidRPr="00033F6B">
        <w:t>Lulajże Jezuniu</w:t>
      </w:r>
      <w:r w:rsidR="00855E09" w:rsidRPr="00033F6B">
        <w:t>”</w:t>
      </w:r>
      <w:r w:rsidR="00855E09">
        <w:rPr>
          <w:i/>
          <w:iCs/>
          <w:szCs w:val="23"/>
        </w:rPr>
        <w:t>.</w:t>
      </w:r>
    </w:p>
    <w:p w:rsidR="00F8626B" w:rsidRDefault="00F8626B" w:rsidP="00F8626B">
      <w:pPr>
        <w:pStyle w:val="Nagwek1"/>
      </w:pPr>
      <w:r>
        <w:rPr>
          <w:sz w:val="23"/>
          <w:szCs w:val="23"/>
        </w:rPr>
        <w:t>Cząstka Różańca</w:t>
      </w:r>
    </w:p>
    <w:p w:rsidR="00706D4D" w:rsidRDefault="00D85BCE" w:rsidP="00706D4D">
      <w:pPr>
        <w:ind w:firstLine="0"/>
        <w:rPr>
          <w:szCs w:val="21"/>
        </w:rPr>
      </w:pPr>
      <w:r>
        <w:rPr>
          <w:noProof/>
          <w:szCs w:val="23"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33020</wp:posOffset>
            </wp:positionV>
            <wp:extent cx="647065" cy="645795"/>
            <wp:effectExtent l="0" t="0" r="63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1" t="-2371" r="-2371" b="-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6B">
        <w:rPr>
          <w:szCs w:val="23"/>
        </w:rPr>
        <w:t xml:space="preserve">P: </w:t>
      </w:r>
      <w:r w:rsidR="00BD51F6">
        <w:rPr>
          <w:szCs w:val="23"/>
        </w:rPr>
        <w:t>Wczoraj przeżywaliśmy uroczystość świętej Bożej Rodz</w:t>
      </w:r>
      <w:r w:rsidR="00BD51F6">
        <w:rPr>
          <w:szCs w:val="23"/>
        </w:rPr>
        <w:t>i</w:t>
      </w:r>
      <w:r w:rsidR="00BD51F6">
        <w:rPr>
          <w:szCs w:val="23"/>
        </w:rPr>
        <w:t xml:space="preserve">cielki Maryi. Z Nią pragniemy rozważać </w:t>
      </w:r>
      <w:r w:rsidR="00B83FB6">
        <w:rPr>
          <w:szCs w:val="23"/>
        </w:rPr>
        <w:t xml:space="preserve">radosne tajemnice </w:t>
      </w:r>
      <w:r w:rsidR="006D1FF9">
        <w:rPr>
          <w:szCs w:val="23"/>
        </w:rPr>
        <w:t>r</w:t>
      </w:r>
      <w:r w:rsidR="006D1FF9">
        <w:rPr>
          <w:szCs w:val="23"/>
        </w:rPr>
        <w:t>ó</w:t>
      </w:r>
      <w:r w:rsidR="006D1FF9">
        <w:rPr>
          <w:szCs w:val="23"/>
        </w:rPr>
        <w:t>żańca</w:t>
      </w:r>
      <w:r w:rsidR="007736A6">
        <w:rPr>
          <w:szCs w:val="23"/>
        </w:rPr>
        <w:t>.</w:t>
      </w:r>
      <w:r w:rsidR="00BD51F6">
        <w:rPr>
          <w:szCs w:val="23"/>
        </w:rPr>
        <w:t xml:space="preserve"> Z Nią </w:t>
      </w:r>
      <w:r w:rsidR="00706D4D">
        <w:rPr>
          <w:szCs w:val="23"/>
        </w:rPr>
        <w:t>dziękujemy Ojcu niebieskiemu za dar Jezusa</w:t>
      </w:r>
      <w:r w:rsidR="00F8626B">
        <w:rPr>
          <w:szCs w:val="21"/>
        </w:rPr>
        <w:t xml:space="preserve">. </w:t>
      </w:r>
    </w:p>
    <w:p w:rsidR="00F8626B" w:rsidRDefault="00F8626B" w:rsidP="00706D4D">
      <w:pPr>
        <w:ind w:firstLine="0"/>
      </w:pPr>
      <w:r>
        <w:rPr>
          <w:szCs w:val="21"/>
        </w:rPr>
        <w:t>O</w:t>
      </w:r>
      <w:r>
        <w:rPr>
          <w:szCs w:val="21"/>
        </w:rPr>
        <w:t>j</w:t>
      </w:r>
      <w:r>
        <w:rPr>
          <w:szCs w:val="21"/>
        </w:rPr>
        <w:t>cze nasz. Zdrowaś Mario (3x). Chwała Ojcu.</w:t>
      </w:r>
    </w:p>
    <w:p w:rsidR="00F8626B" w:rsidRDefault="00F8626B" w:rsidP="00F8626B">
      <w:pPr>
        <w:pStyle w:val="Nagwek3"/>
        <w:spacing w:before="180"/>
      </w:pPr>
      <w:r>
        <w:rPr>
          <w:rFonts w:ascii="Times New Roman" w:hAnsi="Times New Roman" w:cs="Times New Roman"/>
          <w:szCs w:val="23"/>
        </w:rPr>
        <w:lastRenderedPageBreak/>
        <w:t xml:space="preserve">Tajemnica pierwsza: </w:t>
      </w:r>
      <w:r w:rsidR="00B83FB6">
        <w:rPr>
          <w:rFonts w:ascii="Times New Roman" w:hAnsi="Times New Roman" w:cs="Times New Roman"/>
          <w:szCs w:val="23"/>
        </w:rPr>
        <w:t>Zwiastowanie Najświętszej Maryi Pannie</w:t>
      </w:r>
    </w:p>
    <w:p w:rsidR="00E21867" w:rsidRDefault="00F8626B" w:rsidP="00481DE0">
      <w:pPr>
        <w:rPr>
          <w:szCs w:val="23"/>
        </w:rPr>
      </w:pPr>
      <w:r>
        <w:rPr>
          <w:szCs w:val="23"/>
        </w:rPr>
        <w:t xml:space="preserve">P: </w:t>
      </w:r>
      <w:r w:rsidR="00E21867">
        <w:rPr>
          <w:szCs w:val="23"/>
        </w:rPr>
        <w:t xml:space="preserve">Dziękujemy Ci, </w:t>
      </w:r>
      <w:r w:rsidR="00481DE0">
        <w:rPr>
          <w:szCs w:val="23"/>
        </w:rPr>
        <w:t xml:space="preserve">Ojcze niebieski za Maryję, Najświętszą Matkę </w:t>
      </w:r>
      <w:r w:rsidR="00706D4D">
        <w:rPr>
          <w:szCs w:val="23"/>
        </w:rPr>
        <w:t xml:space="preserve">Twego Syna, </w:t>
      </w:r>
      <w:r w:rsidR="00481DE0">
        <w:rPr>
          <w:szCs w:val="23"/>
        </w:rPr>
        <w:t xml:space="preserve">Jezusa Chrystusa. Dziękujemy Ci za Jej niepokalane poczęcie, za Jej </w:t>
      </w:r>
      <w:r w:rsidR="00E21867">
        <w:rPr>
          <w:szCs w:val="23"/>
        </w:rPr>
        <w:t>„tak” wypowiedziane wobec Anioła</w:t>
      </w:r>
      <w:r w:rsidR="00706D4D">
        <w:rPr>
          <w:szCs w:val="23"/>
        </w:rPr>
        <w:t xml:space="preserve"> w czasie Zwiastowania</w:t>
      </w:r>
      <w:r w:rsidR="00E21867">
        <w:rPr>
          <w:szCs w:val="23"/>
        </w:rPr>
        <w:t xml:space="preserve">. </w:t>
      </w:r>
      <w:r w:rsidR="00481DE0">
        <w:rPr>
          <w:szCs w:val="23"/>
        </w:rPr>
        <w:t>Jej zawierzamy wszystkie ma</w:t>
      </w:r>
      <w:r w:rsidR="00481DE0">
        <w:rPr>
          <w:szCs w:val="23"/>
        </w:rPr>
        <w:t>ł</w:t>
      </w:r>
      <w:r w:rsidR="00481DE0">
        <w:rPr>
          <w:szCs w:val="23"/>
        </w:rPr>
        <w:t xml:space="preserve">żeństwa i rodziny. </w:t>
      </w:r>
    </w:p>
    <w:p w:rsidR="00F8626B" w:rsidRDefault="00F8626B" w:rsidP="00F8626B">
      <w:r>
        <w:rPr>
          <w:szCs w:val="23"/>
        </w:rPr>
        <w:t xml:space="preserve">L: Ojcze nasz. Zdrowaś </w:t>
      </w:r>
      <w:r w:rsidR="00D85BCE">
        <w:rPr>
          <w:szCs w:val="23"/>
        </w:rPr>
        <w:t>Maryjo</w:t>
      </w:r>
      <w:r>
        <w:rPr>
          <w:szCs w:val="23"/>
        </w:rPr>
        <w:t xml:space="preserve">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druga: </w:t>
      </w:r>
      <w:r w:rsidR="00B83FB6">
        <w:rPr>
          <w:rFonts w:ascii="Times New Roman" w:hAnsi="Times New Roman" w:cs="Times New Roman"/>
          <w:szCs w:val="23"/>
        </w:rPr>
        <w:t>Nawiedzenie św. Elżbiety</w:t>
      </w:r>
    </w:p>
    <w:p w:rsidR="00481DE0" w:rsidRDefault="00B83FB6" w:rsidP="00571414">
      <w:pPr>
        <w:rPr>
          <w:szCs w:val="23"/>
        </w:rPr>
      </w:pPr>
      <w:r>
        <w:rPr>
          <w:szCs w:val="23"/>
        </w:rPr>
        <w:t xml:space="preserve">P: </w:t>
      </w:r>
      <w:r w:rsidR="00571414">
        <w:rPr>
          <w:szCs w:val="23"/>
        </w:rPr>
        <w:t xml:space="preserve">Dziękujemy Ci, </w:t>
      </w:r>
      <w:r w:rsidR="00481DE0">
        <w:rPr>
          <w:szCs w:val="23"/>
        </w:rPr>
        <w:t>Ojcze niebieski, za Maryję, któr</w:t>
      </w:r>
      <w:r w:rsidR="00706D4D">
        <w:rPr>
          <w:szCs w:val="23"/>
        </w:rPr>
        <w:t>ą wybrałeś na Matkę</w:t>
      </w:r>
      <w:r w:rsidR="00481DE0">
        <w:rPr>
          <w:szCs w:val="23"/>
        </w:rPr>
        <w:t xml:space="preserve"> swego Syna</w:t>
      </w:r>
      <w:r w:rsidR="00706D4D">
        <w:rPr>
          <w:szCs w:val="23"/>
        </w:rPr>
        <w:t>,</w:t>
      </w:r>
      <w:r w:rsidR="00481DE0">
        <w:rPr>
          <w:szCs w:val="23"/>
        </w:rPr>
        <w:t xml:space="preserve"> Jezusa Chrystusa. Dziękujemy Ci za Jej macierzyństwo i za m</w:t>
      </w:r>
      <w:r w:rsidR="00481DE0">
        <w:rPr>
          <w:szCs w:val="23"/>
        </w:rPr>
        <w:t>a</w:t>
      </w:r>
      <w:r w:rsidR="00481DE0">
        <w:rPr>
          <w:szCs w:val="23"/>
        </w:rPr>
        <w:t>cierzyństwo św. Elżbiety. Dziękujemy za wszystkie matki, które z mił</w:t>
      </w:r>
      <w:r w:rsidR="00481DE0">
        <w:rPr>
          <w:szCs w:val="23"/>
        </w:rPr>
        <w:t>o</w:t>
      </w:r>
      <w:r w:rsidR="00481DE0">
        <w:rPr>
          <w:szCs w:val="23"/>
        </w:rPr>
        <w:t>ścią oczekują na narodzenie swoich dzieci. Niech Maryja otacza je swoją opieką.</w:t>
      </w:r>
    </w:p>
    <w:p w:rsidR="00F8626B" w:rsidRDefault="00F8626B" w:rsidP="00F8626B">
      <w:r>
        <w:rPr>
          <w:szCs w:val="23"/>
        </w:rPr>
        <w:t xml:space="preserve">L: Ojcze nasz. Zdrowaś </w:t>
      </w:r>
      <w:r w:rsidR="00D85BCE">
        <w:rPr>
          <w:szCs w:val="23"/>
        </w:rPr>
        <w:t>Maryjo</w:t>
      </w:r>
      <w:r>
        <w:rPr>
          <w:szCs w:val="23"/>
        </w:rPr>
        <w:t xml:space="preserve">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trzecia: </w:t>
      </w:r>
      <w:r w:rsidR="00B028AE">
        <w:rPr>
          <w:rFonts w:ascii="Times New Roman" w:hAnsi="Times New Roman" w:cs="Times New Roman"/>
          <w:szCs w:val="23"/>
        </w:rPr>
        <w:t>Narodzenie Pana Jezusa</w:t>
      </w:r>
      <w:r w:rsidR="0058032F">
        <w:rPr>
          <w:rFonts w:ascii="Times New Roman" w:hAnsi="Times New Roman" w:cs="Times New Roman"/>
          <w:szCs w:val="23"/>
        </w:rPr>
        <w:t xml:space="preserve"> </w:t>
      </w:r>
    </w:p>
    <w:p w:rsidR="00481DE0" w:rsidRDefault="00FC78C1" w:rsidP="00571414">
      <w:pPr>
        <w:rPr>
          <w:szCs w:val="23"/>
        </w:rPr>
      </w:pPr>
      <w:r>
        <w:t xml:space="preserve">P: </w:t>
      </w:r>
      <w:r w:rsidR="00571414">
        <w:rPr>
          <w:szCs w:val="23"/>
        </w:rPr>
        <w:t xml:space="preserve">Dziękujemy Ci, </w:t>
      </w:r>
      <w:r w:rsidR="00481DE0">
        <w:rPr>
          <w:szCs w:val="23"/>
        </w:rPr>
        <w:t>Ojcze niebieski, za Maryję, która w Betlejem rodzi Dziecię Jezus. Dziękujemy za Jej zaufanie wobec Ciebie w trudnej sytu</w:t>
      </w:r>
      <w:r w:rsidR="00481DE0">
        <w:rPr>
          <w:szCs w:val="23"/>
        </w:rPr>
        <w:t>a</w:t>
      </w:r>
      <w:r w:rsidR="00481DE0">
        <w:rPr>
          <w:szCs w:val="23"/>
        </w:rPr>
        <w:t>cji. Dziękujemy za św. Józefa, któremu powierzyłeś zadania przybranego Ojca Jezusa. Błogosław</w:t>
      </w:r>
      <w:r w:rsidR="00706D4D">
        <w:rPr>
          <w:szCs w:val="23"/>
        </w:rPr>
        <w:t xml:space="preserve"> </w:t>
      </w:r>
      <w:r w:rsidR="00481DE0">
        <w:rPr>
          <w:szCs w:val="23"/>
        </w:rPr>
        <w:t xml:space="preserve">wszystkim </w:t>
      </w:r>
      <w:r w:rsidR="00706D4D">
        <w:rPr>
          <w:szCs w:val="23"/>
        </w:rPr>
        <w:t>matkom i o</w:t>
      </w:r>
      <w:r w:rsidR="00706D4D">
        <w:rPr>
          <w:szCs w:val="23"/>
        </w:rPr>
        <w:t>j</w:t>
      </w:r>
      <w:r w:rsidR="00706D4D">
        <w:rPr>
          <w:szCs w:val="23"/>
        </w:rPr>
        <w:t>com, i wspieraj ich w potrzebie</w:t>
      </w:r>
      <w:r w:rsidR="00481DE0">
        <w:rPr>
          <w:szCs w:val="23"/>
        </w:rPr>
        <w:t>.</w:t>
      </w:r>
    </w:p>
    <w:p w:rsidR="00F8626B" w:rsidRDefault="00F8626B" w:rsidP="00F8626B">
      <w:r>
        <w:rPr>
          <w:szCs w:val="23"/>
        </w:rPr>
        <w:t xml:space="preserve">L: Ojcze nasz. Zdrowaś </w:t>
      </w:r>
      <w:r w:rsidR="00D85BCE">
        <w:rPr>
          <w:szCs w:val="23"/>
        </w:rPr>
        <w:t>Maryjo</w:t>
      </w:r>
      <w:r>
        <w:rPr>
          <w:szCs w:val="23"/>
        </w:rPr>
        <w:t xml:space="preserve">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czwarta: </w:t>
      </w:r>
      <w:r w:rsidR="00B028AE">
        <w:rPr>
          <w:rFonts w:ascii="Times New Roman" w:hAnsi="Times New Roman" w:cs="Times New Roman"/>
          <w:szCs w:val="23"/>
        </w:rPr>
        <w:t>Ofiarowanie Pana Jezusa w świątyni</w:t>
      </w:r>
    </w:p>
    <w:p w:rsidR="00481DE0" w:rsidRDefault="00FC78C1" w:rsidP="00F35944">
      <w:pPr>
        <w:rPr>
          <w:szCs w:val="23"/>
        </w:rPr>
      </w:pPr>
      <w:r>
        <w:t xml:space="preserve">P: </w:t>
      </w:r>
      <w:r w:rsidR="00571414">
        <w:rPr>
          <w:szCs w:val="23"/>
        </w:rPr>
        <w:t xml:space="preserve">Dziękujemy Ci, </w:t>
      </w:r>
      <w:r w:rsidR="00481DE0">
        <w:rPr>
          <w:szCs w:val="23"/>
        </w:rPr>
        <w:t>Ojcze niebieski</w:t>
      </w:r>
      <w:r w:rsidR="00571414">
        <w:rPr>
          <w:szCs w:val="23"/>
        </w:rPr>
        <w:t xml:space="preserve">, za </w:t>
      </w:r>
      <w:r w:rsidR="00481DE0">
        <w:rPr>
          <w:szCs w:val="23"/>
        </w:rPr>
        <w:t>Maryję i Józefa, którzy przynoszą Jezusa do świątyni, aby Go Tobie przedstawić. Dziękujemy za Symeona i A</w:t>
      </w:r>
      <w:r w:rsidR="00481DE0">
        <w:rPr>
          <w:szCs w:val="23"/>
        </w:rPr>
        <w:t>n</w:t>
      </w:r>
      <w:r w:rsidR="00481DE0">
        <w:rPr>
          <w:szCs w:val="23"/>
        </w:rPr>
        <w:t>nę, którzy z wiarą przywitali Zbawiciela. Dziękujemy Ci, Ojcze, za r</w:t>
      </w:r>
      <w:r w:rsidR="00481DE0">
        <w:rPr>
          <w:szCs w:val="23"/>
        </w:rPr>
        <w:t>o</w:t>
      </w:r>
      <w:r w:rsidR="00481DE0">
        <w:rPr>
          <w:szCs w:val="23"/>
        </w:rPr>
        <w:t>dziców, którzy przynoszą swoje dzieci do chrztu i przekazują im wiarę.</w:t>
      </w:r>
    </w:p>
    <w:p w:rsidR="00F8626B" w:rsidRDefault="00F8626B" w:rsidP="00F8626B">
      <w:r>
        <w:rPr>
          <w:szCs w:val="23"/>
        </w:rPr>
        <w:t xml:space="preserve">L: Ojcze nasz. Zdrowaś </w:t>
      </w:r>
      <w:bookmarkStart w:id="0" w:name="_GoBack"/>
      <w:bookmarkEnd w:id="0"/>
      <w:r w:rsidR="00D85BCE">
        <w:rPr>
          <w:szCs w:val="23"/>
        </w:rPr>
        <w:t>Maryjo</w:t>
      </w:r>
      <w:r>
        <w:rPr>
          <w:szCs w:val="23"/>
        </w:rPr>
        <w:t xml:space="preserve"> (10x). Chwała Ojcu. O mój Jezu.</w:t>
      </w:r>
    </w:p>
    <w:p w:rsidR="00F8626B" w:rsidRDefault="00F8626B" w:rsidP="00F8626B">
      <w:pPr>
        <w:pStyle w:val="Nagwek3"/>
      </w:pPr>
      <w:r>
        <w:rPr>
          <w:rFonts w:ascii="Times New Roman" w:hAnsi="Times New Roman" w:cs="Times New Roman"/>
          <w:szCs w:val="23"/>
        </w:rPr>
        <w:t xml:space="preserve">Tajemnica piąta: </w:t>
      </w:r>
      <w:r w:rsidR="00B028AE">
        <w:rPr>
          <w:rFonts w:ascii="Times New Roman" w:hAnsi="Times New Roman" w:cs="Times New Roman"/>
          <w:szCs w:val="23"/>
        </w:rPr>
        <w:t>Odnalezienie Pana Jezusa w świątyni</w:t>
      </w:r>
    </w:p>
    <w:p w:rsidR="00AB2E69" w:rsidRDefault="00FC78C1" w:rsidP="00F35944">
      <w:pPr>
        <w:rPr>
          <w:szCs w:val="23"/>
        </w:rPr>
      </w:pPr>
      <w:r>
        <w:t xml:space="preserve">P: </w:t>
      </w:r>
      <w:r w:rsidR="00571414">
        <w:rPr>
          <w:szCs w:val="23"/>
        </w:rPr>
        <w:t xml:space="preserve">Dziękujemy Ci, </w:t>
      </w:r>
      <w:r w:rsidR="00AB2E69">
        <w:rPr>
          <w:szCs w:val="23"/>
        </w:rPr>
        <w:t>Ojcze niebieski, za trzydzieści lat życia Jezusa w Naz</w:t>
      </w:r>
      <w:r w:rsidR="00AB2E69">
        <w:rPr>
          <w:szCs w:val="23"/>
        </w:rPr>
        <w:t>a</w:t>
      </w:r>
      <w:r w:rsidR="00AB2E69">
        <w:rPr>
          <w:szCs w:val="23"/>
        </w:rPr>
        <w:t>recie. Dziękujemy za zwyczajne wydarzenia tego świętego czasu, a także za wydarzenia szczególne, jak pielgrzymki do Jerozolimy. Błogosław, Ojcze na</w:t>
      </w:r>
      <w:r w:rsidR="00AB2E69">
        <w:rPr>
          <w:szCs w:val="23"/>
        </w:rPr>
        <w:t>j</w:t>
      </w:r>
      <w:r w:rsidR="00AB2E69">
        <w:rPr>
          <w:szCs w:val="23"/>
        </w:rPr>
        <w:t>lepszy, wszystkim rodzinom, aby z wiarą przeżywały swoją codzienność i świętowały zbawcze wydarzenia.</w:t>
      </w:r>
    </w:p>
    <w:p w:rsidR="00F8626B" w:rsidRDefault="00D85BCE" w:rsidP="00F8626B">
      <w:pPr>
        <w:pStyle w:val="NormalWeb"/>
        <w:ind w:firstLine="284"/>
      </w:pPr>
      <w:r>
        <w:rPr>
          <w:szCs w:val="23"/>
        </w:rPr>
        <w:t>L: Ojcze nasz. Zdrowaś Maryj</w:t>
      </w:r>
      <w:r w:rsidR="00F8626B">
        <w:rPr>
          <w:szCs w:val="23"/>
        </w:rPr>
        <w:t>o (10x). Chwała Ojcu. O mój Jezu.</w:t>
      </w:r>
    </w:p>
    <w:p w:rsidR="00F8626B" w:rsidRDefault="00F8626B" w:rsidP="00150490">
      <w:pPr>
        <w:spacing w:after="120"/>
        <w:rPr>
          <w:szCs w:val="23"/>
        </w:rPr>
      </w:pPr>
      <w:r>
        <w:rPr>
          <w:szCs w:val="23"/>
        </w:rPr>
        <w:t xml:space="preserve">P: Wierzę w Boga. </w:t>
      </w:r>
    </w:p>
    <w:p w:rsidR="00855E09" w:rsidRDefault="00855E09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</w:pPr>
      <w:r>
        <w:rPr>
          <w:sz w:val="18"/>
        </w:rPr>
        <w:t xml:space="preserve">Opracowanie: Wspólnota Żywego Różańca Archidiecezji Krakowskiej. Redaktor: Ks. Stanisław Szczepaniec. Adres redakcji: ul. Franciszkańska 3, 31-004 Kraków; www.zr.diecezja.pl. </w:t>
      </w:r>
      <w:r>
        <w:rPr>
          <w:sz w:val="18"/>
        </w:rPr>
        <w:br/>
      </w:r>
      <w:hyperlink r:id="rId11" w:history="1">
        <w:r>
          <w:rPr>
            <w:rStyle w:val="Hipercze"/>
            <w:sz w:val="18"/>
          </w:rPr>
          <w:t>Wydawnictwo: wydawnictwo@stanislawbm.pl</w:t>
        </w:r>
      </w:hyperlink>
    </w:p>
    <w:sectPr w:rsidR="00855E09">
      <w:pgSz w:w="8391" w:h="11906"/>
      <w:pgMar w:top="567" w:right="567" w:bottom="426" w:left="567" w:header="708" w:footer="708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AC" w:rsidRDefault="001C30AC" w:rsidP="00363C35">
      <w:pPr>
        <w:spacing w:after="0"/>
      </w:pPr>
      <w:r>
        <w:separator/>
      </w:r>
    </w:p>
  </w:endnote>
  <w:endnote w:type="continuationSeparator" w:id="0">
    <w:p w:rsidR="001C30AC" w:rsidRDefault="001C30AC" w:rsidP="00363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AC" w:rsidRDefault="001C30AC" w:rsidP="00363C35">
      <w:pPr>
        <w:spacing w:after="0"/>
      </w:pPr>
      <w:r>
        <w:separator/>
      </w:r>
    </w:p>
  </w:footnote>
  <w:footnote w:type="continuationSeparator" w:id="0">
    <w:p w:rsidR="001C30AC" w:rsidRDefault="001C30AC" w:rsidP="00363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D4E6A"/>
    <w:multiLevelType w:val="singleLevel"/>
    <w:tmpl w:val="E71CA456"/>
    <w:lvl w:ilvl="0">
      <w:start w:val="43"/>
      <w:numFmt w:val="decimal"/>
      <w:lvlText w:val="%1."/>
      <w:lvlJc w:val="left"/>
      <w:pPr>
        <w:tabs>
          <w:tab w:val="num" w:pos="708"/>
        </w:tabs>
        <w:ind w:left="708" w:hanging="7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37"/>
    <w:rsid w:val="00005AB7"/>
    <w:rsid w:val="00007B58"/>
    <w:rsid w:val="00024DB5"/>
    <w:rsid w:val="00033F6B"/>
    <w:rsid w:val="00033F72"/>
    <w:rsid w:val="00044FC2"/>
    <w:rsid w:val="000609D1"/>
    <w:rsid w:val="000616D2"/>
    <w:rsid w:val="00076CF3"/>
    <w:rsid w:val="000815B4"/>
    <w:rsid w:val="000B3F77"/>
    <w:rsid w:val="000C743D"/>
    <w:rsid w:val="000D7F69"/>
    <w:rsid w:val="000E76CB"/>
    <w:rsid w:val="000F24BF"/>
    <w:rsid w:val="00112239"/>
    <w:rsid w:val="00120915"/>
    <w:rsid w:val="00150490"/>
    <w:rsid w:val="00191DC9"/>
    <w:rsid w:val="001C2182"/>
    <w:rsid w:val="001C30AC"/>
    <w:rsid w:val="001C53E6"/>
    <w:rsid w:val="001C5877"/>
    <w:rsid w:val="001F31A5"/>
    <w:rsid w:val="00210DCD"/>
    <w:rsid w:val="002368D2"/>
    <w:rsid w:val="00266D00"/>
    <w:rsid w:val="002719F9"/>
    <w:rsid w:val="00273191"/>
    <w:rsid w:val="00275BB9"/>
    <w:rsid w:val="002764BF"/>
    <w:rsid w:val="002800E8"/>
    <w:rsid w:val="00280341"/>
    <w:rsid w:val="0029209C"/>
    <w:rsid w:val="002B2F23"/>
    <w:rsid w:val="002C673F"/>
    <w:rsid w:val="002D352A"/>
    <w:rsid w:val="002E3870"/>
    <w:rsid w:val="002E4972"/>
    <w:rsid w:val="002F38D3"/>
    <w:rsid w:val="002F43F5"/>
    <w:rsid w:val="002F6789"/>
    <w:rsid w:val="00303705"/>
    <w:rsid w:val="00313FEA"/>
    <w:rsid w:val="003245FF"/>
    <w:rsid w:val="00332DCD"/>
    <w:rsid w:val="00354212"/>
    <w:rsid w:val="00361D4A"/>
    <w:rsid w:val="00363C35"/>
    <w:rsid w:val="00391B1F"/>
    <w:rsid w:val="003B1EFE"/>
    <w:rsid w:val="003F530B"/>
    <w:rsid w:val="003F59EA"/>
    <w:rsid w:val="00413212"/>
    <w:rsid w:val="0041480C"/>
    <w:rsid w:val="004216F6"/>
    <w:rsid w:val="00436A45"/>
    <w:rsid w:val="004450A7"/>
    <w:rsid w:val="00445E8A"/>
    <w:rsid w:val="004469C5"/>
    <w:rsid w:val="0046672A"/>
    <w:rsid w:val="00475F1F"/>
    <w:rsid w:val="00481DE0"/>
    <w:rsid w:val="00493C2C"/>
    <w:rsid w:val="004C3ABC"/>
    <w:rsid w:val="004D6777"/>
    <w:rsid w:val="004E7D21"/>
    <w:rsid w:val="00502B33"/>
    <w:rsid w:val="0050710E"/>
    <w:rsid w:val="00525A1D"/>
    <w:rsid w:val="00531FF5"/>
    <w:rsid w:val="005512D6"/>
    <w:rsid w:val="00563D21"/>
    <w:rsid w:val="00571414"/>
    <w:rsid w:val="0058032F"/>
    <w:rsid w:val="0058557F"/>
    <w:rsid w:val="00597567"/>
    <w:rsid w:val="005A1B85"/>
    <w:rsid w:val="005A238D"/>
    <w:rsid w:val="005A4EA1"/>
    <w:rsid w:val="005C2424"/>
    <w:rsid w:val="005E1AF4"/>
    <w:rsid w:val="005E3E66"/>
    <w:rsid w:val="005E4104"/>
    <w:rsid w:val="005F4FD6"/>
    <w:rsid w:val="006119FB"/>
    <w:rsid w:val="006232C1"/>
    <w:rsid w:val="00626CAA"/>
    <w:rsid w:val="006354E1"/>
    <w:rsid w:val="006461C7"/>
    <w:rsid w:val="006623D3"/>
    <w:rsid w:val="00675246"/>
    <w:rsid w:val="006760C1"/>
    <w:rsid w:val="00683360"/>
    <w:rsid w:val="006979CA"/>
    <w:rsid w:val="006B2C84"/>
    <w:rsid w:val="006C59B1"/>
    <w:rsid w:val="006D1FF9"/>
    <w:rsid w:val="006E5815"/>
    <w:rsid w:val="007016D7"/>
    <w:rsid w:val="00706D4D"/>
    <w:rsid w:val="0072028F"/>
    <w:rsid w:val="007206B9"/>
    <w:rsid w:val="007342BD"/>
    <w:rsid w:val="007736A6"/>
    <w:rsid w:val="00794298"/>
    <w:rsid w:val="00794E23"/>
    <w:rsid w:val="00795A47"/>
    <w:rsid w:val="007965FD"/>
    <w:rsid w:val="007A33E5"/>
    <w:rsid w:val="007A7830"/>
    <w:rsid w:val="007B0F33"/>
    <w:rsid w:val="007B463A"/>
    <w:rsid w:val="007D793E"/>
    <w:rsid w:val="0080579E"/>
    <w:rsid w:val="00823207"/>
    <w:rsid w:val="00855E09"/>
    <w:rsid w:val="0087679B"/>
    <w:rsid w:val="00894D83"/>
    <w:rsid w:val="008C7416"/>
    <w:rsid w:val="008D43C7"/>
    <w:rsid w:val="008E667D"/>
    <w:rsid w:val="008F10A8"/>
    <w:rsid w:val="009021C1"/>
    <w:rsid w:val="00905BF2"/>
    <w:rsid w:val="00910984"/>
    <w:rsid w:val="00927B29"/>
    <w:rsid w:val="00932128"/>
    <w:rsid w:val="00941ACF"/>
    <w:rsid w:val="00973162"/>
    <w:rsid w:val="00973241"/>
    <w:rsid w:val="009A782F"/>
    <w:rsid w:val="009B08BA"/>
    <w:rsid w:val="009F17DF"/>
    <w:rsid w:val="00A02FA0"/>
    <w:rsid w:val="00A16920"/>
    <w:rsid w:val="00A33A4A"/>
    <w:rsid w:val="00A40484"/>
    <w:rsid w:val="00A431BB"/>
    <w:rsid w:val="00A71E13"/>
    <w:rsid w:val="00AA1C23"/>
    <w:rsid w:val="00AA55FC"/>
    <w:rsid w:val="00AA6C10"/>
    <w:rsid w:val="00AB2E69"/>
    <w:rsid w:val="00AB3FE3"/>
    <w:rsid w:val="00AC167F"/>
    <w:rsid w:val="00AC7E37"/>
    <w:rsid w:val="00AD7F2D"/>
    <w:rsid w:val="00AF23BB"/>
    <w:rsid w:val="00B028AE"/>
    <w:rsid w:val="00B0725A"/>
    <w:rsid w:val="00B27461"/>
    <w:rsid w:val="00B33E0A"/>
    <w:rsid w:val="00B415F9"/>
    <w:rsid w:val="00B451E2"/>
    <w:rsid w:val="00B45867"/>
    <w:rsid w:val="00B508DA"/>
    <w:rsid w:val="00B55EA2"/>
    <w:rsid w:val="00B648F1"/>
    <w:rsid w:val="00B72B61"/>
    <w:rsid w:val="00B83FB6"/>
    <w:rsid w:val="00B86E74"/>
    <w:rsid w:val="00B92EC9"/>
    <w:rsid w:val="00BA15EB"/>
    <w:rsid w:val="00BA3E96"/>
    <w:rsid w:val="00BD51F6"/>
    <w:rsid w:val="00BD7900"/>
    <w:rsid w:val="00BE623B"/>
    <w:rsid w:val="00C037FF"/>
    <w:rsid w:val="00C03F3A"/>
    <w:rsid w:val="00C116F5"/>
    <w:rsid w:val="00C21202"/>
    <w:rsid w:val="00C246A4"/>
    <w:rsid w:val="00C34D6D"/>
    <w:rsid w:val="00C4590C"/>
    <w:rsid w:val="00C65BCB"/>
    <w:rsid w:val="00C66A71"/>
    <w:rsid w:val="00C82B5D"/>
    <w:rsid w:val="00CB2ED1"/>
    <w:rsid w:val="00CE4F01"/>
    <w:rsid w:val="00D0649D"/>
    <w:rsid w:val="00D12D09"/>
    <w:rsid w:val="00D33FB0"/>
    <w:rsid w:val="00D405BC"/>
    <w:rsid w:val="00D7555C"/>
    <w:rsid w:val="00D843E9"/>
    <w:rsid w:val="00D85BCE"/>
    <w:rsid w:val="00DB3DA7"/>
    <w:rsid w:val="00DC1432"/>
    <w:rsid w:val="00DD6670"/>
    <w:rsid w:val="00DE0D86"/>
    <w:rsid w:val="00E0182C"/>
    <w:rsid w:val="00E1003D"/>
    <w:rsid w:val="00E1409D"/>
    <w:rsid w:val="00E21867"/>
    <w:rsid w:val="00E231DD"/>
    <w:rsid w:val="00E255B1"/>
    <w:rsid w:val="00E5153B"/>
    <w:rsid w:val="00E7104C"/>
    <w:rsid w:val="00E84117"/>
    <w:rsid w:val="00E86627"/>
    <w:rsid w:val="00EB009B"/>
    <w:rsid w:val="00EC1C33"/>
    <w:rsid w:val="00ED0EDA"/>
    <w:rsid w:val="00EE26D0"/>
    <w:rsid w:val="00EE7C75"/>
    <w:rsid w:val="00EF3000"/>
    <w:rsid w:val="00F05263"/>
    <w:rsid w:val="00F123A0"/>
    <w:rsid w:val="00F31F28"/>
    <w:rsid w:val="00F33155"/>
    <w:rsid w:val="00F35944"/>
    <w:rsid w:val="00F727CF"/>
    <w:rsid w:val="00F7304F"/>
    <w:rsid w:val="00F8626B"/>
    <w:rsid w:val="00FA15FA"/>
    <w:rsid w:val="00FA70CD"/>
    <w:rsid w:val="00FC78C1"/>
    <w:rsid w:val="00FD0485"/>
    <w:rsid w:val="00FD2431"/>
    <w:rsid w:val="00FD2B2E"/>
    <w:rsid w:val="00FE254F"/>
    <w:rsid w:val="00FE2B50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D87F16-F222-4143-9769-F55A245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kern w:val="2"/>
      <w:sz w:val="23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/>
      <w:ind w:left="0" w:firstLine="284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180" w:after="120"/>
      <w:ind w:left="0"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120"/>
      <w:ind w:left="0" w:firstLine="0"/>
      <w:jc w:val="left"/>
      <w:outlineLvl w:val="2"/>
    </w:pPr>
    <w:rPr>
      <w:rFonts w:ascii="Times New Roman Pogrubiona" w:hAnsi="Times New Roman Pogrubiona" w:cs="Times New Roman Pogrubiona"/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/>
      <w:ind w:left="0" w:firstLine="28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/>
      <w:ind w:left="0" w:firstLine="284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4">
    <w:name w:val="Domyślna czcionka akapitu1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3">
    <w:name w:val="Domyślna czcionka akapitu13"/>
  </w:style>
  <w:style w:type="character" w:customStyle="1" w:styleId="Domylnaczcionkaakapitu12">
    <w:name w:val="Domyślna czcionka akapitu12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footnotereference">
    <w:name w:val="footnote reference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xt">
    <w:name w:val="txt"/>
    <w:basedOn w:val="DefaultParagraphFont"/>
  </w:style>
  <w:style w:type="character" w:customStyle="1" w:styleId="werset">
    <w:name w:val="werset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umerowanieZnakZnak">
    <w:name w:val="Numerowanie Znak Znak"/>
    <w:rPr>
      <w:sz w:val="22"/>
      <w:szCs w:val="24"/>
      <w:lang w:val="pl-PL" w:bidi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mw-editsection">
    <w:name w:val="mw-editsection"/>
    <w:basedOn w:val="DefaultParagraphFont"/>
  </w:style>
  <w:style w:type="character" w:customStyle="1" w:styleId="mw-editsection-bracket">
    <w:name w:val="mw-editsection-bracket"/>
    <w:basedOn w:val="DefaultParagraphFont"/>
  </w:style>
  <w:style w:type="character" w:customStyle="1" w:styleId="mw-editsection-divider">
    <w:name w:val="mw-editsection-divider"/>
    <w:basedOn w:val="DefaultParagraphFont"/>
  </w:style>
  <w:style w:type="character" w:customStyle="1" w:styleId="NagwekZnak">
    <w:name w:val="Nagłówek Znak"/>
    <w:rPr>
      <w:sz w:val="22"/>
      <w:szCs w:val="24"/>
    </w:rPr>
  </w:style>
  <w:style w:type="character" w:customStyle="1" w:styleId="StopkaZnak">
    <w:name w:val="Stopka Znak"/>
    <w:rPr>
      <w:sz w:val="22"/>
      <w:szCs w:val="24"/>
    </w:rPr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highlight">
    <w:name w:val="highlight"/>
    <w:basedOn w:val="DefaultParagraphFont"/>
  </w:style>
  <w:style w:type="character" w:customStyle="1" w:styleId="st">
    <w:name w:val="st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  <w:caps w:val="0"/>
      <w:smallCaps w:val="0"/>
      <w:strike w:val="0"/>
      <w:dstrike w:val="0"/>
      <w:position w:val="0"/>
      <w:sz w:val="23"/>
      <w:u w:val="none"/>
      <w:effect w:val="none"/>
      <w:vertAlign w:val="baseline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TekstprzypisukocowegoZnak1">
    <w:name w:val="Tekst przypisu końcowego Znak1"/>
    <w:rPr>
      <w:color w:val="00000A"/>
      <w:kern w:val="2"/>
      <w:lang w:eastAsia="zh-CN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nr1">
    <w:name w:val="nr1"/>
    <w:rPr>
      <w:rFonts w:ascii="Georgia" w:hAnsi="Georgia" w:cs="Georgia" w:hint="default"/>
      <w:b/>
      <w:bCs/>
      <w:color w:val="D8B800"/>
      <w:sz w:val="18"/>
      <w:szCs w:val="18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3">
    <w:name w:val="Legenda1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2">
    <w:name w:val="Legenda1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5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agwek">
    <w:name w:val="head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ormalWeb">
    <w:name w:val="Normal (Web)"/>
    <w:basedOn w:val="Normalny"/>
    <w:pPr>
      <w:ind w:firstLine="0"/>
    </w:pPr>
    <w:rPr>
      <w:color w:val="00000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pPr>
      <w:spacing w:before="280" w:after="280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pPr>
      <w:spacing w:after="0"/>
    </w:pPr>
  </w:style>
  <w:style w:type="paragraph" w:customStyle="1" w:styleId="footnotetext">
    <w:name w:val="footnote text"/>
    <w:basedOn w:val="Normalny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BodyText2">
    <w:name w:val="Body Text 2"/>
    <w:basedOn w:val="Normalny"/>
    <w:pPr>
      <w:ind w:firstLine="0"/>
    </w:pPr>
  </w:style>
  <w:style w:type="paragraph" w:customStyle="1" w:styleId="BodyTextIndent2">
    <w:name w:val="Body Text Indent 2"/>
    <w:basedOn w:val="Normalny"/>
    <w:rPr>
      <w:i/>
      <w:iCs/>
    </w:rPr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pPr>
      <w:spacing w:before="280" w:after="280" w:line="260" w:lineRule="atLeast"/>
      <w:ind w:firstLine="0"/>
      <w:jc w:val="left"/>
    </w:pPr>
    <w:rPr>
      <w:rFonts w:ascii="Garamond" w:hAnsi="Garamond" w:cs="Garamond"/>
      <w:color w:val="002050"/>
      <w:szCs w:val="22"/>
    </w:rPr>
  </w:style>
  <w:style w:type="paragraph" w:customStyle="1" w:styleId="CM5">
    <w:name w:val="CM5"/>
    <w:basedOn w:val="Normalny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 w:cs="JLKJM P+ Orig Garmnd PL"/>
      <w:sz w:val="24"/>
    </w:rPr>
  </w:style>
  <w:style w:type="paragraph" w:customStyle="1" w:styleId="koment">
    <w:name w:val="koment"/>
    <w:basedOn w:val="Normalny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pPr>
      <w:spacing w:before="280" w:after="280" w:line="260" w:lineRule="atLeast"/>
      <w:ind w:firstLine="0"/>
      <w:jc w:val="left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redactor">
    <w:name w:val="redactor"/>
    <w:basedOn w:val="Normalny"/>
    <w:pPr>
      <w:spacing w:before="280" w:after="280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customStyle="1" w:styleId="HTMLPreformatted">
    <w:name w:val="HTML Preformatted"/>
    <w:basedOn w:val="Normalny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pPr>
      <w:widowControl w:val="0"/>
      <w:spacing w:before="120" w:after="0"/>
    </w:pPr>
  </w:style>
  <w:style w:type="paragraph" w:customStyle="1" w:styleId="ListBullet2">
    <w:name w:val="List Bullet 2"/>
    <w:basedOn w:val="Normalny"/>
  </w:style>
  <w:style w:type="paragraph" w:customStyle="1" w:styleId="NoSpacing">
    <w:name w:val="No Spacing"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paragraph" w:customStyle="1" w:styleId="endnotetext">
    <w:name w:val="endnote text"/>
    <w:basedOn w:val="Normalny"/>
    <w:pPr>
      <w:spacing w:after="0"/>
    </w:pPr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tabs>
        <w:tab w:val="clear" w:pos="284"/>
        <w:tab w:val="clear" w:pos="567"/>
      </w:tabs>
      <w:spacing w:before="280" w:after="280"/>
      <w:ind w:firstLine="0"/>
      <w:jc w:val="left"/>
    </w:pPr>
    <w:rPr>
      <w:color w:val="auto"/>
      <w:kern w:val="0"/>
      <w:sz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Odwoanieprzypisudolnego">
    <w:name w:val="footnote reference"/>
    <w:semiHidden/>
    <w:rsid w:val="00363C35"/>
    <w:rPr>
      <w:vertAlign w:val="superscript"/>
    </w:rPr>
  </w:style>
  <w:style w:type="paragraph" w:customStyle="1" w:styleId="Ma3yWciety">
    <w:name w:val="Ma3yWciety"/>
    <w:basedOn w:val="Normalny"/>
    <w:rsid w:val="00B55EA2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left="567" w:right="21" w:firstLine="0"/>
      <w:textAlignment w:val="baseline"/>
    </w:pPr>
    <w:rPr>
      <w:rFonts w:ascii="PL Times New Roman" w:hAnsi="PL Times New Roman"/>
      <w:color w:val="auto"/>
      <w:kern w:val="0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4D6777"/>
    <w:pPr>
      <w:ind w:left="566" w:hanging="283"/>
      <w:contextualSpacing/>
    </w:pPr>
  </w:style>
  <w:style w:type="paragraph" w:customStyle="1" w:styleId="Tytu3y">
    <w:name w:val="Tytu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b/>
      <w:color w:val="auto"/>
      <w:kern w:val="0"/>
      <w:sz w:val="26"/>
      <w:szCs w:val="20"/>
      <w:lang w:eastAsia="pl-PL"/>
    </w:rPr>
  </w:style>
  <w:style w:type="paragraph" w:customStyle="1" w:styleId="Ma3y">
    <w:name w:val="Ma3y"/>
    <w:basedOn w:val="Normalny"/>
    <w:rsid w:val="008F10A8"/>
    <w:pPr>
      <w:tabs>
        <w:tab w:val="clear" w:pos="284"/>
        <w:tab w:val="clear" w:pos="567"/>
      </w:tabs>
      <w:overflowPunct w:val="0"/>
      <w:autoSpaceDE w:val="0"/>
      <w:autoSpaceDN w:val="0"/>
      <w:adjustRightInd w:val="0"/>
      <w:spacing w:after="0"/>
      <w:ind w:right="21" w:firstLine="0"/>
      <w:textAlignment w:val="baseline"/>
    </w:pPr>
    <w:rPr>
      <w:rFonts w:ascii="PL Times New Roman" w:hAnsi="PL Times New Roman"/>
      <w:color w:val="auto"/>
      <w:kern w:val="0"/>
      <w:sz w:val="22"/>
      <w:szCs w:val="20"/>
      <w:lang w:eastAsia="pl-PL"/>
    </w:rPr>
  </w:style>
  <w:style w:type="paragraph" w:customStyle="1" w:styleId="Ma3ywciety0">
    <w:name w:val="Ma3y wciety"/>
    <w:basedOn w:val="Ma3y"/>
    <w:rsid w:val="008F10A8"/>
    <w:pPr>
      <w:ind w:left="709"/>
    </w:pPr>
  </w:style>
  <w:style w:type="character" w:styleId="Odwoaniedokomentarza">
    <w:name w:val="annotation reference"/>
    <w:uiPriority w:val="99"/>
    <w:semiHidden/>
    <w:unhideWhenUsed/>
    <w:rsid w:val="00332DC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32DC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32DCD"/>
    <w:rPr>
      <w:color w:val="00000A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32DCD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332DCD"/>
    <w:rPr>
      <w:b/>
      <w:bCs/>
      <w:color w:val="00000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2DCD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kocowego">
    <w:name w:val="endnote reference"/>
    <w:uiPriority w:val="99"/>
    <w:semiHidden/>
    <w:unhideWhenUsed/>
    <w:rsid w:val="007D7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Links>
    <vt:vector size="6" baseType="variant">
      <vt:variant>
        <vt:i4>6422640</vt:i4>
      </vt:variant>
      <vt:variant>
        <vt:i4>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cp:lastModifiedBy>Magda Łużna</cp:lastModifiedBy>
  <cp:revision>2</cp:revision>
  <cp:lastPrinted>2020-07-08T15:10:00Z</cp:lastPrinted>
  <dcterms:created xsi:type="dcterms:W3CDTF">2020-12-26T09:23:00Z</dcterms:created>
  <dcterms:modified xsi:type="dcterms:W3CDTF">2020-12-26T09:23:00Z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