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494"/>
      </w:tblGrid>
      <w:tr w:rsidR="00855E09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bookmarkStart w:id="0" w:name="_GoBack"/>
            <w:bookmarkEnd w:id="0"/>
            <w:r>
              <w:softHyphen/>
            </w:r>
            <w:r w:rsidR="0023063F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EB009B" w:rsidP="00EB009B">
            <w:pPr>
              <w:ind w:firstLine="32"/>
              <w:jc w:val="center"/>
            </w:pPr>
            <w:r>
              <w:rPr>
                <w:sz w:val="20"/>
              </w:rPr>
              <w:t>listopad</w:t>
            </w:r>
            <w:r w:rsidR="00855E09">
              <w:rPr>
                <w:sz w:val="20"/>
              </w:rPr>
              <w:t xml:space="preserve"> 2020                              www.zr.diecezja.pl</w:t>
            </w:r>
          </w:p>
        </w:tc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EB009B" w:rsidP="00EB009B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50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AB3FE3" w:rsidRDefault="0023063F" w:rsidP="00B648F1">
      <w:pPr>
        <w:ind w:firstLine="0"/>
        <w:rPr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t xml:space="preserve">1. </w:t>
      </w:r>
      <w:r w:rsidR="00855E09">
        <w:rPr>
          <w:lang w:eastAsia="pl-PL"/>
        </w:rPr>
        <w:t xml:space="preserve"> </w:t>
      </w:r>
      <w:r w:rsidR="009021C1">
        <w:rPr>
          <w:lang w:eastAsia="pl-PL"/>
        </w:rPr>
        <w:t>Ś</w:t>
      </w:r>
      <w:r w:rsidR="00EB009B">
        <w:rPr>
          <w:lang w:eastAsia="pl-PL"/>
        </w:rPr>
        <w:t xml:space="preserve">w. Paweł Apostoł </w:t>
      </w:r>
      <w:r w:rsidR="009021C1">
        <w:rPr>
          <w:lang w:eastAsia="pl-PL"/>
        </w:rPr>
        <w:t>p</w:t>
      </w:r>
      <w:r w:rsidR="00EB009B">
        <w:rPr>
          <w:lang w:eastAsia="pl-PL"/>
        </w:rPr>
        <w:t>isze, że do wszystkich warunków jest z</w:t>
      </w:r>
      <w:r w:rsidR="00EB009B">
        <w:rPr>
          <w:lang w:eastAsia="pl-PL"/>
        </w:rPr>
        <w:t>a</w:t>
      </w:r>
      <w:r w:rsidR="00EB009B">
        <w:rPr>
          <w:lang w:eastAsia="pl-PL"/>
        </w:rPr>
        <w:t>prawiony</w:t>
      </w:r>
      <w:r w:rsidR="009021C1">
        <w:rPr>
          <w:lang w:eastAsia="pl-PL"/>
        </w:rPr>
        <w:t xml:space="preserve">: </w:t>
      </w:r>
      <w:r w:rsidR="00AB3FE3">
        <w:rPr>
          <w:lang w:eastAsia="pl-PL"/>
        </w:rPr>
        <w:t>„</w:t>
      </w:r>
      <w:r w:rsidR="009021C1">
        <w:rPr>
          <w:lang w:eastAsia="pl-PL"/>
        </w:rPr>
        <w:t>i być sytym, i głód cierpieć, korzystać z obfitości i d</w:t>
      </w:r>
      <w:r w:rsidR="009021C1">
        <w:rPr>
          <w:lang w:eastAsia="pl-PL"/>
        </w:rPr>
        <w:t>o</w:t>
      </w:r>
      <w:r w:rsidR="009021C1">
        <w:rPr>
          <w:lang w:eastAsia="pl-PL"/>
        </w:rPr>
        <w:t xml:space="preserve">znawać niedostatków”. </w:t>
      </w:r>
      <w:r w:rsidR="003B1EFE">
        <w:rPr>
          <w:lang w:eastAsia="pl-PL"/>
        </w:rPr>
        <w:t xml:space="preserve">Pisze te słowa z więzienia. </w:t>
      </w:r>
      <w:r w:rsidR="00AB3FE3">
        <w:rPr>
          <w:lang w:eastAsia="pl-PL"/>
        </w:rPr>
        <w:t xml:space="preserve">Umiał znosić nie tylko </w:t>
      </w:r>
      <w:r w:rsidR="00275BB9">
        <w:rPr>
          <w:lang w:eastAsia="pl-PL"/>
        </w:rPr>
        <w:t>trudności życiowe</w:t>
      </w:r>
      <w:r w:rsidR="003B1EFE">
        <w:rPr>
          <w:lang w:eastAsia="pl-PL"/>
        </w:rPr>
        <w:t>, lecz także wielkie cierpienia</w:t>
      </w:r>
      <w:r w:rsidR="00AB3FE3">
        <w:rPr>
          <w:lang w:eastAsia="pl-PL"/>
        </w:rPr>
        <w:t xml:space="preserve">. </w:t>
      </w:r>
      <w:r w:rsidR="00B648F1">
        <w:rPr>
          <w:lang w:eastAsia="pl-PL"/>
        </w:rPr>
        <w:t>W dr</w:t>
      </w:r>
      <w:r w:rsidR="00B648F1">
        <w:rPr>
          <w:lang w:eastAsia="pl-PL"/>
        </w:rPr>
        <w:t>u</w:t>
      </w:r>
      <w:r w:rsidR="00B648F1">
        <w:rPr>
          <w:lang w:eastAsia="pl-PL"/>
        </w:rPr>
        <w:t xml:space="preserve">gim liście do Koryntian (11,24-28) </w:t>
      </w:r>
      <w:r w:rsidR="00275BB9">
        <w:rPr>
          <w:lang w:eastAsia="pl-PL"/>
        </w:rPr>
        <w:t>napisał</w:t>
      </w:r>
      <w:r w:rsidR="00B648F1">
        <w:rPr>
          <w:lang w:eastAsia="pl-PL"/>
        </w:rPr>
        <w:t>: „</w:t>
      </w:r>
      <w:r w:rsidR="00AB3FE3">
        <w:rPr>
          <w:lang w:eastAsia="pl-PL"/>
        </w:rPr>
        <w:t>Przez Żydów pięciokrotnie b</w:t>
      </w:r>
      <w:r w:rsidR="00AB3FE3">
        <w:rPr>
          <w:lang w:eastAsia="pl-PL"/>
        </w:rPr>
        <w:t>y</w:t>
      </w:r>
      <w:r w:rsidR="00AB3FE3">
        <w:rPr>
          <w:lang w:eastAsia="pl-PL"/>
        </w:rPr>
        <w:t>łem bity po czterdzieści razów bez jednego. Trzy razy byłem sieczony rózg</w:t>
      </w:r>
      <w:r w:rsidR="00AB3FE3">
        <w:rPr>
          <w:lang w:eastAsia="pl-PL"/>
        </w:rPr>
        <w:t>a</w:t>
      </w:r>
      <w:r w:rsidR="00AB3FE3">
        <w:rPr>
          <w:lang w:eastAsia="pl-PL"/>
        </w:rPr>
        <w:t>mi, raz kamienowany, trzykrotnie byłem ro</w:t>
      </w:r>
      <w:r w:rsidR="00AB3FE3">
        <w:rPr>
          <w:lang w:eastAsia="pl-PL"/>
        </w:rPr>
        <w:t>z</w:t>
      </w:r>
      <w:r w:rsidR="00AB3FE3">
        <w:rPr>
          <w:lang w:eastAsia="pl-PL"/>
        </w:rPr>
        <w:t>bitkiem na morzu, przez dzień i noc przebywałem na głębinie morskiej. Często w podróżach, w niebezpi</w:t>
      </w:r>
      <w:r w:rsidR="00AB3FE3">
        <w:rPr>
          <w:lang w:eastAsia="pl-PL"/>
        </w:rPr>
        <w:t>e</w:t>
      </w:r>
      <w:r w:rsidR="00AB3FE3">
        <w:rPr>
          <w:lang w:eastAsia="pl-PL"/>
        </w:rPr>
        <w:t xml:space="preserve">czeństwach </w:t>
      </w:r>
      <w:r w:rsidR="00894D83">
        <w:rPr>
          <w:lang w:eastAsia="pl-PL"/>
        </w:rPr>
        <w:t xml:space="preserve">... </w:t>
      </w:r>
      <w:r w:rsidR="00AB3FE3">
        <w:rPr>
          <w:lang w:eastAsia="pl-PL"/>
        </w:rPr>
        <w:t>w głodzie i pragnieniu, w licznych postach, w zimnie i nagości, nie mówiąc już o mojej codziennej udręce płynącej z troski o wszystkie K</w:t>
      </w:r>
      <w:r w:rsidR="00AB3FE3">
        <w:rPr>
          <w:lang w:eastAsia="pl-PL"/>
        </w:rPr>
        <w:t>o</w:t>
      </w:r>
      <w:r w:rsidR="00AB3FE3">
        <w:rPr>
          <w:lang w:eastAsia="pl-PL"/>
        </w:rPr>
        <w:t>ścioły</w:t>
      </w:r>
      <w:r w:rsidR="00B648F1">
        <w:rPr>
          <w:lang w:eastAsia="pl-PL"/>
        </w:rPr>
        <w:t>”</w:t>
      </w:r>
      <w:r w:rsidR="00AB3FE3">
        <w:rPr>
          <w:lang w:eastAsia="pl-PL"/>
        </w:rPr>
        <w:t>.</w:t>
      </w:r>
    </w:p>
    <w:p w:rsidR="00FD2431" w:rsidRDefault="00B648F1" w:rsidP="00FD2431">
      <w:pPr>
        <w:rPr>
          <w:lang w:eastAsia="pl-PL"/>
        </w:rPr>
      </w:pPr>
      <w:r>
        <w:rPr>
          <w:lang w:eastAsia="pl-PL"/>
        </w:rPr>
        <w:t xml:space="preserve">2. Skąd Apostoł czerpał siły, aby znosić tyle cierpień, </w:t>
      </w:r>
      <w:r w:rsidR="007A33E5">
        <w:rPr>
          <w:lang w:eastAsia="pl-PL"/>
        </w:rPr>
        <w:t xml:space="preserve">nie zrażać się tak </w:t>
      </w:r>
      <w:r w:rsidR="00275BB9">
        <w:rPr>
          <w:lang w:eastAsia="pl-PL"/>
        </w:rPr>
        <w:t xml:space="preserve">wielkimi </w:t>
      </w:r>
      <w:r w:rsidR="007A33E5">
        <w:rPr>
          <w:lang w:eastAsia="pl-PL"/>
        </w:rPr>
        <w:t>przeciwnościami</w:t>
      </w:r>
      <w:r w:rsidR="00275BB9">
        <w:rPr>
          <w:lang w:eastAsia="pl-PL"/>
        </w:rPr>
        <w:t xml:space="preserve"> i</w:t>
      </w:r>
      <w:r>
        <w:rPr>
          <w:lang w:eastAsia="pl-PL"/>
        </w:rPr>
        <w:t xml:space="preserve"> dostosowywać się do każdych warunków życia? W o</w:t>
      </w:r>
      <w:r>
        <w:rPr>
          <w:lang w:eastAsia="pl-PL"/>
        </w:rPr>
        <w:t>d</w:t>
      </w:r>
      <w:r>
        <w:rPr>
          <w:lang w:eastAsia="pl-PL"/>
        </w:rPr>
        <w:t xml:space="preserve">czytanym dziś fragmencie z listu do Filipian wyznaje: </w:t>
      </w:r>
      <w:r w:rsidR="009021C1">
        <w:rPr>
          <w:lang w:eastAsia="pl-PL"/>
        </w:rPr>
        <w:t>„Wszystko mogę w Tym, który mnie umacnia”</w:t>
      </w:r>
      <w:r>
        <w:rPr>
          <w:lang w:eastAsia="pl-PL"/>
        </w:rPr>
        <w:t xml:space="preserve">. To było źródło jego siły. </w:t>
      </w:r>
      <w:r w:rsidR="00FD2431">
        <w:rPr>
          <w:lang w:eastAsia="pl-PL"/>
        </w:rPr>
        <w:t xml:space="preserve">Słowa Apostoła </w:t>
      </w:r>
      <w:r w:rsidR="007A33E5">
        <w:rPr>
          <w:lang w:eastAsia="pl-PL"/>
        </w:rPr>
        <w:t>m</w:t>
      </w:r>
      <w:r w:rsidR="007A33E5">
        <w:rPr>
          <w:lang w:eastAsia="pl-PL"/>
        </w:rPr>
        <w:t>o</w:t>
      </w:r>
      <w:r w:rsidR="007A33E5">
        <w:rPr>
          <w:lang w:eastAsia="pl-PL"/>
        </w:rPr>
        <w:t>żemy odnieść także do Maryi. Ją czcimy jako Królową Męczenników. Choć Jej cierpienia miały inny charakter niż te, które przeżywał św. Paweł i jego naśl</w:t>
      </w:r>
      <w:r w:rsidR="007A33E5">
        <w:rPr>
          <w:lang w:eastAsia="pl-PL"/>
        </w:rPr>
        <w:t>a</w:t>
      </w:r>
      <w:r w:rsidR="007A33E5">
        <w:rPr>
          <w:lang w:eastAsia="pl-PL"/>
        </w:rPr>
        <w:t xml:space="preserve">dowcy, to jednak Jej Serce najdotkliwiej przeszył miecz boleści. </w:t>
      </w:r>
      <w:r w:rsidR="00FD2431">
        <w:rPr>
          <w:lang w:eastAsia="pl-PL"/>
        </w:rPr>
        <w:t>Ona też w każdej sytuacji pozostała wierna Jezusowi.</w:t>
      </w:r>
      <w:r w:rsidR="00275BB9">
        <w:rPr>
          <w:lang w:eastAsia="pl-PL"/>
        </w:rPr>
        <w:t xml:space="preserve"> On był Jej mocą.</w:t>
      </w:r>
    </w:p>
    <w:p w:rsidR="005C2424" w:rsidRDefault="00FD2431" w:rsidP="00FD2431">
      <w:pPr>
        <w:rPr>
          <w:lang w:eastAsia="pl-PL"/>
        </w:rPr>
      </w:pPr>
      <w:r>
        <w:rPr>
          <w:lang w:eastAsia="pl-PL"/>
        </w:rPr>
        <w:t xml:space="preserve">3. </w:t>
      </w:r>
      <w:r w:rsidR="007A33E5">
        <w:rPr>
          <w:lang w:eastAsia="pl-PL"/>
        </w:rPr>
        <w:t xml:space="preserve">Do Jej Niepokalanego Serca przychodzimy w pierwszą sobotę miesiąca. </w:t>
      </w:r>
      <w:r w:rsidR="003B1EFE">
        <w:rPr>
          <w:lang w:eastAsia="pl-PL"/>
        </w:rPr>
        <w:t>Od kilku lat prakt</w:t>
      </w:r>
      <w:r w:rsidR="003B1EFE">
        <w:rPr>
          <w:lang w:eastAsia="pl-PL"/>
        </w:rPr>
        <w:t>y</w:t>
      </w:r>
      <w:r w:rsidR="003B1EFE">
        <w:rPr>
          <w:lang w:eastAsia="pl-PL"/>
        </w:rPr>
        <w:t>kujemy ten zwyczaj, że w miesiącach objawień, a więc od maja do paździe</w:t>
      </w:r>
      <w:r w:rsidR="003B1EFE">
        <w:rPr>
          <w:lang w:eastAsia="pl-PL"/>
        </w:rPr>
        <w:t>r</w:t>
      </w:r>
      <w:r w:rsidR="003B1EFE">
        <w:rPr>
          <w:lang w:eastAsia="pl-PL"/>
        </w:rPr>
        <w:t>nika, rozważamy słowa Maryi, w których wyjaśnia Ona, co sprawia Jej szczególny ból. Natomiast w pozostałych miesiącach roku pode</w:t>
      </w:r>
      <w:r w:rsidR="003B1EFE">
        <w:rPr>
          <w:lang w:eastAsia="pl-PL"/>
        </w:rPr>
        <w:t>j</w:t>
      </w:r>
      <w:r w:rsidR="003B1EFE">
        <w:rPr>
          <w:lang w:eastAsia="pl-PL"/>
        </w:rPr>
        <w:t xml:space="preserve">mujemy refleksję nad aktami wynagrodzenia, o które </w:t>
      </w:r>
      <w:r w:rsidR="00275BB9">
        <w:rPr>
          <w:lang w:eastAsia="pl-PL"/>
        </w:rPr>
        <w:t xml:space="preserve">Ona </w:t>
      </w:r>
      <w:r w:rsidR="003B1EFE">
        <w:rPr>
          <w:lang w:eastAsia="pl-PL"/>
        </w:rPr>
        <w:t>prosi. Uczymy się spełniać te akty coraz doskonalej. Mówiliśmy już o spowiedzi i Komunii Świętej, a także o medytacji różańcowej. Dziś i w najbliższych mi</w:t>
      </w:r>
      <w:r w:rsidR="003B1EFE">
        <w:rPr>
          <w:lang w:eastAsia="pl-PL"/>
        </w:rPr>
        <w:t>e</w:t>
      </w:r>
      <w:r w:rsidR="003B1EFE">
        <w:rPr>
          <w:lang w:eastAsia="pl-PL"/>
        </w:rPr>
        <w:t xml:space="preserve">siącach chcemy się skupić na kolejnym akcie wynagrodzenia, o który prosi Maryja. Jest nim odmawianie różańca. </w:t>
      </w:r>
      <w:r w:rsidR="00275BB9">
        <w:rPr>
          <w:lang w:eastAsia="pl-PL"/>
        </w:rPr>
        <w:t>Ucząc się go piękniej odmawiać, b</w:t>
      </w:r>
      <w:r w:rsidR="005C2424">
        <w:rPr>
          <w:lang w:eastAsia="pl-PL"/>
        </w:rPr>
        <w:t xml:space="preserve">ędziemy się wsłuchiwać w głos Ojca Świętego Leona XIII, który napisał </w:t>
      </w:r>
      <w:r w:rsidR="007A7830">
        <w:rPr>
          <w:lang w:eastAsia="pl-PL"/>
        </w:rPr>
        <w:t>kilkanaście</w:t>
      </w:r>
      <w:r w:rsidR="005C2424">
        <w:rPr>
          <w:lang w:eastAsia="pl-PL"/>
        </w:rPr>
        <w:t xml:space="preserve"> enc</w:t>
      </w:r>
      <w:r w:rsidR="005C2424">
        <w:rPr>
          <w:lang w:eastAsia="pl-PL"/>
        </w:rPr>
        <w:t>y</w:t>
      </w:r>
      <w:r w:rsidR="005C2424">
        <w:rPr>
          <w:lang w:eastAsia="pl-PL"/>
        </w:rPr>
        <w:t>klik o różańcu</w:t>
      </w:r>
      <w:r w:rsidR="00275BB9">
        <w:rPr>
          <w:lang w:eastAsia="pl-PL"/>
        </w:rPr>
        <w:t xml:space="preserve"> wzywając </w:t>
      </w:r>
      <w:r w:rsidR="000C743D">
        <w:rPr>
          <w:lang w:eastAsia="pl-PL"/>
        </w:rPr>
        <w:t xml:space="preserve">wszystkich </w:t>
      </w:r>
      <w:r w:rsidR="005C2424">
        <w:rPr>
          <w:lang w:eastAsia="pl-PL"/>
        </w:rPr>
        <w:t>do zaufania Matce Najświętszej.</w:t>
      </w:r>
    </w:p>
    <w:p w:rsidR="00855E09" w:rsidRDefault="00855E09" w:rsidP="00E0182C">
      <w:pPr>
        <w:pStyle w:val="Nagwek2"/>
      </w:pPr>
      <w:r>
        <w:lastRenderedPageBreak/>
        <w:t>Medytacja o tajemnicach różańca</w:t>
      </w:r>
    </w:p>
    <w:p w:rsidR="00855E09" w:rsidRDefault="0023063F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</w:t>
      </w:r>
      <w:r w:rsidR="00855E09">
        <w:rPr>
          <w:szCs w:val="23"/>
        </w:rPr>
        <w:t>u</w:t>
      </w:r>
      <w:r w:rsidR="00855E09">
        <w:rPr>
          <w:szCs w:val="23"/>
        </w:rPr>
        <w:t>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Najświętszego Serca i przez przyczynę Niepokalanego Serca M</w:t>
      </w:r>
      <w:r w:rsidR="00855E09">
        <w:rPr>
          <w:szCs w:val="23"/>
        </w:rPr>
        <w:t>a</w:t>
      </w:r>
      <w:r w:rsidR="00855E09">
        <w:rPr>
          <w:szCs w:val="23"/>
        </w:rPr>
        <w:t>ryi, proszę Cię o łaskę nawrócenia biednych grzeszników.</w:t>
      </w:r>
    </w:p>
    <w:p w:rsidR="00303705" w:rsidRDefault="00855E09" w:rsidP="007A7830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 xml:space="preserve">P: </w:t>
      </w:r>
      <w:r w:rsidR="00FD2431">
        <w:rPr>
          <w:color w:val="auto"/>
          <w:kern w:val="0"/>
          <w:szCs w:val="23"/>
          <w:lang w:eastAsia="pl-PL"/>
        </w:rPr>
        <w:t xml:space="preserve">Dziękujemy Ci, Panie Jezu, za dar Twojej Najświętszej Matki, Maryi. Dziękujemy za Jej Niepokalane Serce, które otacza nas wielką miłością i wspiera w każdej potrzebie. Wsłuchujemy się w Jej słowa, w których mówi Ona o cierniach, jakie wbijają się w Jej Serce. </w:t>
      </w:r>
      <w:r w:rsidR="00303705">
        <w:rPr>
          <w:color w:val="auto"/>
          <w:kern w:val="0"/>
          <w:szCs w:val="23"/>
          <w:lang w:eastAsia="pl-PL"/>
        </w:rPr>
        <w:t>Ból Jej sprawiają złe</w:t>
      </w:r>
      <w:r w:rsidR="00FD2431">
        <w:rPr>
          <w:color w:val="auto"/>
          <w:kern w:val="0"/>
          <w:szCs w:val="23"/>
          <w:lang w:eastAsia="pl-PL"/>
        </w:rPr>
        <w:t xml:space="preserve"> postawy ludzi, a szczególnie niewdzięczność i bluźnierstwa przeciw Jej </w:t>
      </w:r>
      <w:r w:rsidR="00303705">
        <w:rPr>
          <w:color w:val="auto"/>
          <w:kern w:val="0"/>
          <w:szCs w:val="23"/>
          <w:lang w:eastAsia="pl-PL"/>
        </w:rPr>
        <w:t>n</w:t>
      </w:r>
      <w:r w:rsidR="00FD2431">
        <w:rPr>
          <w:color w:val="auto"/>
          <w:kern w:val="0"/>
          <w:szCs w:val="23"/>
          <w:lang w:eastAsia="pl-PL"/>
        </w:rPr>
        <w:t>iepokalan</w:t>
      </w:r>
      <w:r w:rsidR="00FD2431">
        <w:rPr>
          <w:color w:val="auto"/>
          <w:kern w:val="0"/>
          <w:szCs w:val="23"/>
          <w:lang w:eastAsia="pl-PL"/>
        </w:rPr>
        <w:t>e</w:t>
      </w:r>
      <w:r w:rsidR="00FD2431">
        <w:rPr>
          <w:color w:val="auto"/>
          <w:kern w:val="0"/>
          <w:szCs w:val="23"/>
          <w:lang w:eastAsia="pl-PL"/>
        </w:rPr>
        <w:t xml:space="preserve">mu </w:t>
      </w:r>
      <w:r w:rsidR="00303705">
        <w:rPr>
          <w:color w:val="auto"/>
          <w:kern w:val="0"/>
          <w:szCs w:val="23"/>
          <w:lang w:eastAsia="pl-PL"/>
        </w:rPr>
        <w:t>p</w:t>
      </w:r>
      <w:r w:rsidR="00FD2431">
        <w:rPr>
          <w:color w:val="auto"/>
          <w:kern w:val="0"/>
          <w:szCs w:val="23"/>
          <w:lang w:eastAsia="pl-PL"/>
        </w:rPr>
        <w:t xml:space="preserve">oczęciu, dziewictwu i macierzyństwu, a także </w:t>
      </w:r>
      <w:r w:rsidR="00303705">
        <w:rPr>
          <w:color w:val="auto"/>
          <w:kern w:val="0"/>
          <w:szCs w:val="23"/>
          <w:lang w:eastAsia="pl-PL"/>
        </w:rPr>
        <w:t>zaszczepianie w sercach dzieci obojętnoś</w:t>
      </w:r>
      <w:r w:rsidR="009A782F">
        <w:rPr>
          <w:color w:val="auto"/>
          <w:kern w:val="0"/>
          <w:szCs w:val="23"/>
          <w:lang w:eastAsia="pl-PL"/>
        </w:rPr>
        <w:t>ci</w:t>
      </w:r>
      <w:r w:rsidR="00303705">
        <w:rPr>
          <w:color w:val="auto"/>
          <w:kern w:val="0"/>
          <w:szCs w:val="23"/>
          <w:lang w:eastAsia="pl-PL"/>
        </w:rPr>
        <w:t xml:space="preserve"> i wzgard</w:t>
      </w:r>
      <w:r w:rsidR="009A782F">
        <w:rPr>
          <w:color w:val="auto"/>
          <w:kern w:val="0"/>
          <w:szCs w:val="23"/>
          <w:lang w:eastAsia="pl-PL"/>
        </w:rPr>
        <w:t>y</w:t>
      </w:r>
      <w:r w:rsidR="00303705">
        <w:rPr>
          <w:color w:val="auto"/>
          <w:kern w:val="0"/>
          <w:szCs w:val="23"/>
          <w:lang w:eastAsia="pl-PL"/>
        </w:rPr>
        <w:t xml:space="preserve"> wobec Niej oraz urąganie Jej bezpośrednio w Jej świ</w:t>
      </w:r>
      <w:r w:rsidR="00303705">
        <w:rPr>
          <w:color w:val="auto"/>
          <w:kern w:val="0"/>
          <w:szCs w:val="23"/>
          <w:lang w:eastAsia="pl-PL"/>
        </w:rPr>
        <w:t>ę</w:t>
      </w:r>
      <w:r w:rsidR="00303705">
        <w:rPr>
          <w:color w:val="auto"/>
          <w:kern w:val="0"/>
          <w:szCs w:val="23"/>
          <w:lang w:eastAsia="pl-PL"/>
        </w:rPr>
        <w:t>tych wizerunkach. Pragniemy Jej wynagradzać za te niegodziwości</w:t>
      </w:r>
      <w:r w:rsidR="007A7830">
        <w:rPr>
          <w:color w:val="auto"/>
          <w:kern w:val="0"/>
          <w:szCs w:val="23"/>
          <w:lang w:eastAsia="pl-PL"/>
        </w:rPr>
        <w:t>,</w:t>
      </w:r>
      <w:r w:rsidR="00303705">
        <w:rPr>
          <w:color w:val="auto"/>
          <w:kern w:val="0"/>
          <w:szCs w:val="23"/>
          <w:lang w:eastAsia="pl-PL"/>
        </w:rPr>
        <w:t xml:space="preserve"> podejm</w:t>
      </w:r>
      <w:r w:rsidR="00303705">
        <w:rPr>
          <w:color w:val="auto"/>
          <w:kern w:val="0"/>
          <w:szCs w:val="23"/>
          <w:lang w:eastAsia="pl-PL"/>
        </w:rPr>
        <w:t>u</w:t>
      </w:r>
      <w:r w:rsidR="00303705">
        <w:rPr>
          <w:color w:val="auto"/>
          <w:kern w:val="0"/>
          <w:szCs w:val="23"/>
          <w:lang w:eastAsia="pl-PL"/>
        </w:rPr>
        <w:t xml:space="preserve">jąc działania, o które prosi. </w:t>
      </w:r>
      <w:r w:rsidR="007A7830">
        <w:rPr>
          <w:color w:val="auto"/>
          <w:kern w:val="0"/>
          <w:szCs w:val="23"/>
          <w:lang w:eastAsia="pl-PL"/>
        </w:rPr>
        <w:t>W każde z nich chcemy się angażować całym se</w:t>
      </w:r>
      <w:r w:rsidR="007A7830">
        <w:rPr>
          <w:color w:val="auto"/>
          <w:kern w:val="0"/>
          <w:szCs w:val="23"/>
          <w:lang w:eastAsia="pl-PL"/>
        </w:rPr>
        <w:t>r</w:t>
      </w:r>
      <w:r w:rsidR="007A7830">
        <w:rPr>
          <w:color w:val="auto"/>
          <w:kern w:val="0"/>
          <w:szCs w:val="23"/>
          <w:lang w:eastAsia="pl-PL"/>
        </w:rPr>
        <w:t>cem</w:t>
      </w:r>
      <w:r w:rsidR="00303705">
        <w:rPr>
          <w:color w:val="auto"/>
          <w:kern w:val="0"/>
          <w:szCs w:val="23"/>
          <w:lang w:eastAsia="pl-PL"/>
        </w:rPr>
        <w:t xml:space="preserve">. Pomóż nam, Panie Jezu, dobrze przeżywać sakrament pokuty, z miłością przyjmować Cię w Komunii Świętej, w skupieniu rozważać Twoje życie </w:t>
      </w:r>
      <w:r w:rsidR="009A782F">
        <w:rPr>
          <w:color w:val="auto"/>
          <w:kern w:val="0"/>
          <w:szCs w:val="23"/>
          <w:lang w:eastAsia="pl-PL"/>
        </w:rPr>
        <w:t xml:space="preserve">w </w:t>
      </w:r>
      <w:r w:rsidR="00303705">
        <w:rPr>
          <w:color w:val="auto"/>
          <w:kern w:val="0"/>
          <w:szCs w:val="23"/>
          <w:lang w:eastAsia="pl-PL"/>
        </w:rPr>
        <w:t>różańcowych tajemnic</w:t>
      </w:r>
      <w:r w:rsidR="009A782F">
        <w:rPr>
          <w:color w:val="auto"/>
          <w:kern w:val="0"/>
          <w:szCs w:val="23"/>
          <w:lang w:eastAsia="pl-PL"/>
        </w:rPr>
        <w:t>ach</w:t>
      </w:r>
      <w:r w:rsidR="00303705">
        <w:rPr>
          <w:color w:val="auto"/>
          <w:kern w:val="0"/>
          <w:szCs w:val="23"/>
          <w:lang w:eastAsia="pl-PL"/>
        </w:rPr>
        <w:t xml:space="preserve">, a także pięknie odmawiać </w:t>
      </w:r>
      <w:r w:rsidR="007A7830">
        <w:rPr>
          <w:color w:val="auto"/>
          <w:kern w:val="0"/>
          <w:szCs w:val="23"/>
          <w:lang w:eastAsia="pl-PL"/>
        </w:rPr>
        <w:t>cząstkę różańca</w:t>
      </w:r>
      <w:r w:rsidR="00303705">
        <w:rPr>
          <w:color w:val="auto"/>
          <w:kern w:val="0"/>
          <w:szCs w:val="23"/>
          <w:lang w:eastAsia="pl-PL"/>
        </w:rPr>
        <w:t xml:space="preserve">. </w:t>
      </w:r>
      <w:r w:rsidR="009A782F">
        <w:rPr>
          <w:color w:val="auto"/>
          <w:kern w:val="0"/>
          <w:szCs w:val="23"/>
          <w:lang w:eastAsia="pl-PL"/>
        </w:rPr>
        <w:t>Dziś szczególnie pr</w:t>
      </w:r>
      <w:r w:rsidR="009A782F">
        <w:rPr>
          <w:color w:val="auto"/>
          <w:kern w:val="0"/>
          <w:szCs w:val="23"/>
          <w:lang w:eastAsia="pl-PL"/>
        </w:rPr>
        <w:t>o</w:t>
      </w:r>
      <w:r w:rsidR="009A782F">
        <w:rPr>
          <w:color w:val="auto"/>
          <w:kern w:val="0"/>
          <w:szCs w:val="23"/>
          <w:lang w:eastAsia="pl-PL"/>
        </w:rPr>
        <w:t xml:space="preserve">simy: Ukaż nam piękno różańca, daj nam poznać jego moc, </w:t>
      </w:r>
      <w:r w:rsidR="000D7F69">
        <w:rPr>
          <w:color w:val="auto"/>
          <w:kern w:val="0"/>
          <w:szCs w:val="23"/>
          <w:lang w:eastAsia="pl-PL"/>
        </w:rPr>
        <w:t xml:space="preserve">ucz nas </w:t>
      </w:r>
      <w:r w:rsidR="00275BB9">
        <w:rPr>
          <w:color w:val="auto"/>
          <w:kern w:val="0"/>
          <w:szCs w:val="23"/>
          <w:lang w:eastAsia="pl-PL"/>
        </w:rPr>
        <w:t xml:space="preserve">wypływać na głębię </w:t>
      </w:r>
      <w:r w:rsidR="000D7F69">
        <w:rPr>
          <w:color w:val="auto"/>
          <w:kern w:val="0"/>
          <w:szCs w:val="23"/>
          <w:lang w:eastAsia="pl-PL"/>
        </w:rPr>
        <w:t xml:space="preserve">tej niezwykłej modlitwy. </w:t>
      </w:r>
      <w:r w:rsidR="007A7830">
        <w:rPr>
          <w:color w:val="auto"/>
          <w:kern w:val="0"/>
          <w:szCs w:val="23"/>
          <w:lang w:eastAsia="pl-PL"/>
        </w:rPr>
        <w:t>Nich umocnieniem dla nas b</w:t>
      </w:r>
      <w:r w:rsidR="007A7830">
        <w:rPr>
          <w:color w:val="auto"/>
          <w:kern w:val="0"/>
          <w:szCs w:val="23"/>
          <w:lang w:eastAsia="pl-PL"/>
        </w:rPr>
        <w:t>ę</w:t>
      </w:r>
      <w:r w:rsidR="007A7830">
        <w:rPr>
          <w:color w:val="auto"/>
          <w:kern w:val="0"/>
          <w:szCs w:val="23"/>
          <w:lang w:eastAsia="pl-PL"/>
        </w:rPr>
        <w:t xml:space="preserve">dą słowa wielkiego apostoła różańca, </w:t>
      </w:r>
      <w:r w:rsidR="000D7F69">
        <w:rPr>
          <w:color w:val="auto"/>
          <w:kern w:val="0"/>
          <w:szCs w:val="23"/>
          <w:lang w:eastAsia="pl-PL"/>
        </w:rPr>
        <w:t>papieża Leona XIII.</w:t>
      </w:r>
    </w:p>
    <w:p w:rsidR="007A7830" w:rsidRDefault="000C743D" w:rsidP="000D7F69">
      <w:pPr>
        <w:rPr>
          <w:color w:val="000000"/>
        </w:rPr>
      </w:pPr>
      <w:r>
        <w:rPr>
          <w:color w:val="auto"/>
          <w:kern w:val="0"/>
          <w:szCs w:val="23"/>
          <w:lang w:eastAsia="pl-PL"/>
        </w:rPr>
        <w:t>L1: Dziękujemy Ci, Panie Jezu, za Twego sługę</w:t>
      </w:r>
      <w:r w:rsidR="007A7830">
        <w:rPr>
          <w:color w:val="auto"/>
          <w:kern w:val="0"/>
          <w:szCs w:val="23"/>
          <w:lang w:eastAsia="pl-PL"/>
        </w:rPr>
        <w:t>,</w:t>
      </w:r>
      <w:r>
        <w:rPr>
          <w:color w:val="auto"/>
          <w:kern w:val="0"/>
          <w:szCs w:val="23"/>
          <w:lang w:eastAsia="pl-PL"/>
        </w:rPr>
        <w:t xml:space="preserve"> </w:t>
      </w:r>
      <w:r w:rsidR="00275BB9">
        <w:rPr>
          <w:color w:val="auto"/>
          <w:kern w:val="0"/>
          <w:szCs w:val="23"/>
          <w:lang w:eastAsia="pl-PL"/>
        </w:rPr>
        <w:t>p</w:t>
      </w:r>
      <w:r>
        <w:rPr>
          <w:color w:val="auto"/>
          <w:kern w:val="0"/>
          <w:szCs w:val="23"/>
          <w:lang w:eastAsia="pl-PL"/>
        </w:rPr>
        <w:t>apieża Leona XIII, kt</w:t>
      </w:r>
      <w:r>
        <w:rPr>
          <w:color w:val="auto"/>
          <w:kern w:val="0"/>
          <w:szCs w:val="23"/>
          <w:lang w:eastAsia="pl-PL"/>
        </w:rPr>
        <w:t>ó</w:t>
      </w:r>
      <w:r>
        <w:rPr>
          <w:color w:val="auto"/>
          <w:kern w:val="0"/>
          <w:szCs w:val="23"/>
          <w:lang w:eastAsia="pl-PL"/>
        </w:rPr>
        <w:t xml:space="preserve">remu powierzyłeś prowadzenie Kościoła w </w:t>
      </w:r>
      <w:r w:rsidR="007A7830">
        <w:rPr>
          <w:color w:val="auto"/>
          <w:kern w:val="0"/>
          <w:szCs w:val="23"/>
          <w:lang w:eastAsia="pl-PL"/>
        </w:rPr>
        <w:t>czasach</w:t>
      </w:r>
      <w:r>
        <w:rPr>
          <w:color w:val="auto"/>
          <w:kern w:val="0"/>
          <w:szCs w:val="23"/>
          <w:lang w:eastAsia="pl-PL"/>
        </w:rPr>
        <w:t xml:space="preserve">, gdy </w:t>
      </w:r>
      <w:r w:rsidR="007A7830">
        <w:rPr>
          <w:color w:val="auto"/>
          <w:kern w:val="0"/>
          <w:szCs w:val="23"/>
          <w:lang w:eastAsia="pl-PL"/>
        </w:rPr>
        <w:t>rozwijał się socj</w:t>
      </w:r>
      <w:r w:rsidR="007A7830">
        <w:rPr>
          <w:color w:val="auto"/>
          <w:kern w:val="0"/>
          <w:szCs w:val="23"/>
          <w:lang w:eastAsia="pl-PL"/>
        </w:rPr>
        <w:t>a</w:t>
      </w:r>
      <w:r w:rsidR="007A7830">
        <w:rPr>
          <w:color w:val="auto"/>
          <w:kern w:val="0"/>
          <w:szCs w:val="23"/>
          <w:lang w:eastAsia="pl-PL"/>
        </w:rPr>
        <w:t xml:space="preserve">lizm i komunizm, gdy masoneria i prądy filozoficzne odciągały ludzi od Boga, gdy trzeba było bronić robotników przed nadużyciami właścicieli fabryk. Uczył wszystkich oddania się Tobie, Panie, przez Maryję. Nadzieję </w:t>
      </w:r>
      <w:r w:rsidR="005A238D">
        <w:rPr>
          <w:color w:val="auto"/>
          <w:kern w:val="0"/>
          <w:szCs w:val="23"/>
          <w:lang w:eastAsia="pl-PL"/>
        </w:rPr>
        <w:t>na prz</w:t>
      </w:r>
      <w:r w:rsidR="005A238D">
        <w:rPr>
          <w:color w:val="auto"/>
          <w:kern w:val="0"/>
          <w:szCs w:val="23"/>
          <w:lang w:eastAsia="pl-PL"/>
        </w:rPr>
        <w:t>e</w:t>
      </w:r>
      <w:r w:rsidR="005A238D">
        <w:rPr>
          <w:color w:val="auto"/>
          <w:kern w:val="0"/>
          <w:szCs w:val="23"/>
          <w:lang w:eastAsia="pl-PL"/>
        </w:rPr>
        <w:t xml:space="preserve">zwyciężanie zła </w:t>
      </w:r>
      <w:r w:rsidR="007A7830">
        <w:rPr>
          <w:color w:val="auto"/>
          <w:kern w:val="0"/>
          <w:szCs w:val="23"/>
          <w:lang w:eastAsia="pl-PL"/>
        </w:rPr>
        <w:t xml:space="preserve">pokładał w modlitwie różańcowej. Dziś chcemy się wsłuchać w jego słowa z encykliki </w:t>
      </w:r>
      <w:r w:rsidR="000D7F69" w:rsidRPr="009B6936">
        <w:rPr>
          <w:color w:val="000000"/>
        </w:rPr>
        <w:t>„Supremi apostolatus</w:t>
      </w:r>
      <w:r w:rsidR="000D7F69">
        <w:rPr>
          <w:color w:val="000000"/>
        </w:rPr>
        <w:t>”</w:t>
      </w:r>
      <w:r w:rsidR="007A7830">
        <w:rPr>
          <w:color w:val="000000"/>
        </w:rPr>
        <w:t>.</w:t>
      </w:r>
      <w:r w:rsidR="00275BB9">
        <w:rPr>
          <w:color w:val="000000"/>
        </w:rPr>
        <w:t xml:space="preserve"> Po każdym odczytanym fragmencie pozostaniemy w chwili ciszy.</w:t>
      </w:r>
    </w:p>
    <w:p w:rsidR="000D7F69" w:rsidRPr="009B6936" w:rsidRDefault="007A7830" w:rsidP="000D7F69">
      <w:r>
        <w:rPr>
          <w:color w:val="000000"/>
        </w:rPr>
        <w:t>L2</w:t>
      </w:r>
      <w:r w:rsidR="000D7F69">
        <w:rPr>
          <w:color w:val="000000"/>
        </w:rPr>
        <w:t xml:space="preserve">: </w:t>
      </w:r>
      <w:r w:rsidR="00275BB9">
        <w:rPr>
          <w:color w:val="000000"/>
        </w:rPr>
        <w:t xml:space="preserve">Papież pisze: </w:t>
      </w:r>
      <w:r w:rsidR="000D7F69">
        <w:rPr>
          <w:color w:val="000000"/>
        </w:rPr>
        <w:t>„</w:t>
      </w:r>
      <w:r w:rsidR="000D7F69" w:rsidRPr="009B6936">
        <w:rPr>
          <w:color w:val="000000"/>
        </w:rPr>
        <w:t>Obowiązek zleconego Nam najwyższego urzędu ap</w:t>
      </w:r>
      <w:r w:rsidR="000D7F69" w:rsidRPr="009B6936">
        <w:rPr>
          <w:color w:val="000000"/>
        </w:rPr>
        <w:t>o</w:t>
      </w:r>
      <w:r w:rsidR="000D7F69" w:rsidRPr="009B6936">
        <w:rPr>
          <w:color w:val="000000"/>
        </w:rPr>
        <w:t>stolskiego i nader trudne warunki obecnych czasów co</w:t>
      </w:r>
      <w:r w:rsidR="000D7F69">
        <w:rPr>
          <w:color w:val="000000"/>
        </w:rPr>
        <w:t xml:space="preserve"> </w:t>
      </w:r>
      <w:r w:rsidR="000D7F69" w:rsidRPr="009B6936">
        <w:rPr>
          <w:color w:val="000000"/>
        </w:rPr>
        <w:t>dzień natarczywiej n</w:t>
      </w:r>
      <w:r w:rsidR="000D7F69" w:rsidRPr="009B6936">
        <w:rPr>
          <w:color w:val="000000"/>
        </w:rPr>
        <w:t>a</w:t>
      </w:r>
      <w:r w:rsidR="000D7F69" w:rsidRPr="009B6936">
        <w:rPr>
          <w:color w:val="000000"/>
        </w:rPr>
        <w:t xml:space="preserve">pominają Nas i prawie przymuszają, abyśmy </w:t>
      </w:r>
      <w:r w:rsidR="000D7F69">
        <w:rPr>
          <w:color w:val="000000"/>
        </w:rPr>
        <w:t>–</w:t>
      </w:r>
      <w:r w:rsidR="000D7F69" w:rsidRPr="009B6936">
        <w:rPr>
          <w:color w:val="000000"/>
        </w:rPr>
        <w:t xml:space="preserve"> im cięższe ciosy spadają na Kościół </w:t>
      </w:r>
      <w:r w:rsidR="000D7F69">
        <w:rPr>
          <w:color w:val="000000"/>
        </w:rPr>
        <w:t xml:space="preserve">– </w:t>
      </w:r>
      <w:r w:rsidR="000D7F69" w:rsidRPr="009B6936">
        <w:rPr>
          <w:color w:val="000000"/>
        </w:rPr>
        <w:t>t</w:t>
      </w:r>
      <w:r w:rsidR="000D7F69">
        <w:rPr>
          <w:color w:val="000000"/>
        </w:rPr>
        <w:t>y</w:t>
      </w:r>
      <w:r w:rsidR="000D7F69" w:rsidRPr="009B6936">
        <w:rPr>
          <w:color w:val="000000"/>
        </w:rPr>
        <w:t>m troskliwiej nim się opiekowali i dbali o jego całość</w:t>
      </w:r>
      <w:r w:rsidR="000D7F69">
        <w:rPr>
          <w:color w:val="000000"/>
        </w:rPr>
        <w:t xml:space="preserve"> [...]</w:t>
      </w:r>
      <w:r w:rsidR="000D7F69" w:rsidRPr="009B6936">
        <w:rPr>
          <w:color w:val="000000"/>
        </w:rPr>
        <w:t>.</w:t>
      </w:r>
      <w:r w:rsidR="000D7F69">
        <w:rPr>
          <w:color w:val="000000"/>
        </w:rPr>
        <w:t xml:space="preserve"> J</w:t>
      </w:r>
      <w:r w:rsidR="000D7F69" w:rsidRPr="009B6936">
        <w:rPr>
          <w:color w:val="000000"/>
        </w:rPr>
        <w:t>ak</w:t>
      </w:r>
      <w:r w:rsidR="000D7F69">
        <w:rPr>
          <w:color w:val="000000"/>
        </w:rPr>
        <w:t xml:space="preserve"> </w:t>
      </w:r>
      <w:r w:rsidR="000D7F69" w:rsidRPr="009B6936">
        <w:rPr>
          <w:color w:val="000000"/>
        </w:rPr>
        <w:t>najpilniej staramy się ubłagać wsparcie mocy niebiańskich, które jedynie m</w:t>
      </w:r>
      <w:r w:rsidR="000D7F69" w:rsidRPr="009B6936">
        <w:rPr>
          <w:color w:val="000000"/>
        </w:rPr>
        <w:t>o</w:t>
      </w:r>
      <w:r w:rsidR="000D7F69" w:rsidRPr="009B6936">
        <w:rPr>
          <w:color w:val="000000"/>
        </w:rPr>
        <w:lastRenderedPageBreak/>
        <w:t>że sprawić, że N</w:t>
      </w:r>
      <w:r w:rsidR="000D7F69" w:rsidRPr="009B6936">
        <w:rPr>
          <w:color w:val="000000"/>
        </w:rPr>
        <w:t>a</w:t>
      </w:r>
      <w:r w:rsidR="000D7F69" w:rsidRPr="009B6936">
        <w:rPr>
          <w:color w:val="000000"/>
        </w:rPr>
        <w:t>sze prace i troski osiągną pożądany skutek.</w:t>
      </w:r>
      <w:r w:rsidR="000D7F69">
        <w:rPr>
          <w:color w:val="000000"/>
        </w:rPr>
        <w:t xml:space="preserve"> </w:t>
      </w:r>
      <w:r w:rsidR="000D7F69" w:rsidRPr="009B6936">
        <w:rPr>
          <w:color w:val="000000"/>
        </w:rPr>
        <w:t>Sądzimy, że w tym celu nic nie może być skuteczniejsz</w:t>
      </w:r>
      <w:r w:rsidR="000D7F69">
        <w:rPr>
          <w:color w:val="000000"/>
        </w:rPr>
        <w:t>y</w:t>
      </w:r>
      <w:r w:rsidR="000D7F69" w:rsidRPr="009B6936">
        <w:rPr>
          <w:color w:val="000000"/>
        </w:rPr>
        <w:t>m i pewniejsz</w:t>
      </w:r>
      <w:r w:rsidR="000D7F69">
        <w:rPr>
          <w:color w:val="000000"/>
        </w:rPr>
        <w:t>y</w:t>
      </w:r>
      <w:r w:rsidR="000D7F69" w:rsidRPr="009B6936">
        <w:rPr>
          <w:color w:val="000000"/>
        </w:rPr>
        <w:t>m nad zjednanie s</w:t>
      </w:r>
      <w:r w:rsidR="000D7F69" w:rsidRPr="009B6936">
        <w:rPr>
          <w:color w:val="000000"/>
        </w:rPr>
        <w:t>o</w:t>
      </w:r>
      <w:r w:rsidR="000D7F69" w:rsidRPr="009B6936">
        <w:rPr>
          <w:color w:val="000000"/>
        </w:rPr>
        <w:t>bie wiarą i pobo</w:t>
      </w:r>
      <w:r w:rsidR="000D7F69" w:rsidRPr="009B6936">
        <w:rPr>
          <w:color w:val="000000"/>
        </w:rPr>
        <w:t>ż</w:t>
      </w:r>
      <w:r w:rsidR="000D7F69" w:rsidRPr="009B6936">
        <w:rPr>
          <w:color w:val="000000"/>
        </w:rPr>
        <w:t>nością wielkiej Boga Rodzicielki, Najświętszej P</w:t>
      </w:r>
      <w:r w:rsidR="000D7F69">
        <w:rPr>
          <w:color w:val="000000"/>
        </w:rPr>
        <w:t>anny</w:t>
      </w:r>
      <w:r w:rsidR="000D7F69" w:rsidRPr="009B6936">
        <w:rPr>
          <w:color w:val="000000"/>
        </w:rPr>
        <w:t xml:space="preserve"> Mar</w:t>
      </w:r>
      <w:r w:rsidR="000D7F69">
        <w:rPr>
          <w:color w:val="000000"/>
        </w:rPr>
        <w:t>y</w:t>
      </w:r>
      <w:r w:rsidR="000D7F69" w:rsidRPr="009B6936">
        <w:rPr>
          <w:color w:val="000000"/>
        </w:rPr>
        <w:t>i, aby jako skarbniczka pokoju naszego i rozdawczyni łask niebiańskich, umieszczona w niebie na najwyższym szczycie potęgi i chwały, udzieliła wsparcia swej opieki l</w:t>
      </w:r>
      <w:r w:rsidR="000D7F69" w:rsidRPr="009B6936">
        <w:rPr>
          <w:color w:val="000000"/>
        </w:rPr>
        <w:t>u</w:t>
      </w:r>
      <w:r w:rsidR="000D7F69" w:rsidRPr="009B6936">
        <w:rPr>
          <w:color w:val="000000"/>
        </w:rPr>
        <w:t>dziom, dążącym do o</w:t>
      </w:r>
      <w:r w:rsidR="005A238D">
        <w:rPr>
          <w:color w:val="000000"/>
        </w:rPr>
        <w:t>w</w:t>
      </w:r>
      <w:r w:rsidR="000D7F69" w:rsidRPr="009B6936">
        <w:rPr>
          <w:color w:val="000000"/>
        </w:rPr>
        <w:t>ej Wiecznej Ojczyzny poprzez wiele trudów i niebe</w:t>
      </w:r>
      <w:r w:rsidR="000D7F69" w:rsidRPr="009B6936">
        <w:rPr>
          <w:color w:val="000000"/>
        </w:rPr>
        <w:t>z</w:t>
      </w:r>
      <w:r w:rsidR="000D7F69" w:rsidRPr="009B6936">
        <w:rPr>
          <w:color w:val="000000"/>
        </w:rPr>
        <w:t>pieczeństw.</w:t>
      </w:r>
    </w:p>
    <w:p w:rsidR="005A238D" w:rsidRPr="002368D2" w:rsidRDefault="005A238D" w:rsidP="005A238D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0D7F69" w:rsidRDefault="000D7F69" w:rsidP="000D7F69">
      <w:pPr>
        <w:rPr>
          <w:color w:val="000000"/>
        </w:rPr>
      </w:pPr>
      <w:r>
        <w:rPr>
          <w:color w:val="auto"/>
          <w:kern w:val="0"/>
          <w:szCs w:val="23"/>
          <w:lang w:eastAsia="pl-PL"/>
        </w:rPr>
        <w:t>L</w:t>
      </w:r>
      <w:r w:rsidR="005A238D">
        <w:rPr>
          <w:color w:val="auto"/>
          <w:kern w:val="0"/>
          <w:szCs w:val="23"/>
          <w:lang w:eastAsia="pl-PL"/>
        </w:rPr>
        <w:t>1</w:t>
      </w:r>
      <w:r>
        <w:rPr>
          <w:color w:val="auto"/>
          <w:kern w:val="0"/>
          <w:szCs w:val="23"/>
          <w:lang w:eastAsia="pl-PL"/>
        </w:rPr>
        <w:t xml:space="preserve">: </w:t>
      </w:r>
      <w:r>
        <w:rPr>
          <w:color w:val="000000"/>
        </w:rPr>
        <w:t>„</w:t>
      </w:r>
      <w:r w:rsidRPr="009B6936">
        <w:rPr>
          <w:color w:val="000000"/>
        </w:rPr>
        <w:t>W warunkach wzbudzających niepokój i obawy, katolicy zawsze uważali za rzecz pierwsz</w:t>
      </w:r>
      <w:r w:rsidRPr="009B6936">
        <w:rPr>
          <w:color w:val="000000"/>
        </w:rPr>
        <w:t>o</w:t>
      </w:r>
      <w:r w:rsidRPr="009B6936">
        <w:rPr>
          <w:color w:val="000000"/>
        </w:rPr>
        <w:t>rzędną i uroczystą, uciekać się do Mar</w:t>
      </w:r>
      <w:r>
        <w:rPr>
          <w:color w:val="000000"/>
        </w:rPr>
        <w:t>y</w:t>
      </w:r>
      <w:r w:rsidRPr="009B6936">
        <w:rPr>
          <w:color w:val="000000"/>
        </w:rPr>
        <w:t>i, polegając na macierzyńskiej Jej dobroci. To zaś ukazuje nie</w:t>
      </w:r>
      <w:r>
        <w:rPr>
          <w:color w:val="000000"/>
        </w:rPr>
        <w:t xml:space="preserve"> </w:t>
      </w:r>
      <w:r w:rsidRPr="009B6936">
        <w:rPr>
          <w:color w:val="000000"/>
        </w:rPr>
        <w:t>tylko najpewniejszą nadzi</w:t>
      </w:r>
      <w:r w:rsidRPr="009B6936">
        <w:rPr>
          <w:color w:val="000000"/>
        </w:rPr>
        <w:t>e</w:t>
      </w:r>
      <w:r w:rsidRPr="009B6936">
        <w:rPr>
          <w:color w:val="000000"/>
        </w:rPr>
        <w:t>ję, lecz wprost całkowitą ufność, którą Kościół katolicki zawsze i słusznie p</w:t>
      </w:r>
      <w:r w:rsidRPr="009B6936">
        <w:rPr>
          <w:color w:val="000000"/>
        </w:rPr>
        <w:t>o</w:t>
      </w:r>
      <w:r w:rsidRPr="009B6936">
        <w:rPr>
          <w:color w:val="000000"/>
        </w:rPr>
        <w:t>kładał w Bożej Rodzicielce. Zaprawdę, Dziewica wolna od zmazy pierworo</w:t>
      </w:r>
      <w:r w:rsidRPr="009B6936">
        <w:rPr>
          <w:color w:val="000000"/>
        </w:rPr>
        <w:t>d</w:t>
      </w:r>
      <w:r w:rsidRPr="009B6936">
        <w:rPr>
          <w:color w:val="000000"/>
        </w:rPr>
        <w:t>nej, wybrana na Matkę Boga i przez to samo uczestnicząca z Nim w sprawie zbawienia rodzaju ludzkiego, tak wielką ma moc i łaskę u swego Syna, że większej nigdy nie dostąpił i nie może dostąpić nikt z ludzi, a nawet aniołów. Gdy nadto najmilszą i na</w:t>
      </w:r>
      <w:r w:rsidRPr="009B6936">
        <w:rPr>
          <w:color w:val="000000"/>
        </w:rPr>
        <w:t>j</w:t>
      </w:r>
      <w:r w:rsidRPr="009B6936">
        <w:rPr>
          <w:color w:val="000000"/>
        </w:rPr>
        <w:t>przyjemniejszą rzeczą dla Niej jest udzielać pomocy i pociechy tym, którzy Ją o to usilnie proszą, niewątpliwie o wiele chętniej zechce się skłonić i prawie p</w:t>
      </w:r>
      <w:r w:rsidRPr="009B6936">
        <w:rPr>
          <w:color w:val="000000"/>
        </w:rPr>
        <w:t>o</w:t>
      </w:r>
      <w:r w:rsidRPr="009B6936">
        <w:rPr>
          <w:color w:val="000000"/>
        </w:rPr>
        <w:t>śpieszy na głos modłów całego Kościoła</w:t>
      </w:r>
      <w:r w:rsidR="006B2C84">
        <w:rPr>
          <w:color w:val="000000"/>
        </w:rPr>
        <w:t>”</w:t>
      </w:r>
      <w:r w:rsidRPr="009B6936">
        <w:rPr>
          <w:color w:val="000000"/>
        </w:rPr>
        <w:t>.</w:t>
      </w:r>
    </w:p>
    <w:p w:rsidR="005A238D" w:rsidRPr="002368D2" w:rsidRDefault="005A238D" w:rsidP="005A238D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0D7F69" w:rsidRDefault="006B2C84" w:rsidP="000D7F69">
      <w:r>
        <w:rPr>
          <w:color w:val="000000"/>
        </w:rPr>
        <w:t xml:space="preserve">L1: </w:t>
      </w:r>
      <w:r w:rsidR="00354212">
        <w:t>„</w:t>
      </w:r>
      <w:r>
        <w:t>Najboleśniejszą rzeczą i najbardziej godną opłakiwania jest to, że tyle dusz odkupionych Krwią Jezusa Chrystusa, porwanych jakby jakimś w</w:t>
      </w:r>
      <w:r>
        <w:t>i</w:t>
      </w:r>
      <w:r>
        <w:t>chrem zbłąkanego wieku, pędzi na oślep ku złemu i popada w wiekuistą zgubę. P</w:t>
      </w:r>
      <w:r>
        <w:t>o</w:t>
      </w:r>
      <w:r>
        <w:t>trzeba Bożej pomocy jest więc dzisiaj zaprawdę nie mniejszą jak wó</w:t>
      </w:r>
      <w:r>
        <w:t>w</w:t>
      </w:r>
      <w:r>
        <w:t>czas, gdy wielki Dominik dla uleczenia otwartych ran zaprowadził odmawianie R</w:t>
      </w:r>
      <w:r>
        <w:t>ó</w:t>
      </w:r>
      <w:r>
        <w:t>żańca Najśw</w:t>
      </w:r>
      <w:r w:rsidR="005A238D">
        <w:t>iętszej</w:t>
      </w:r>
      <w:r>
        <w:t xml:space="preserve"> P</w:t>
      </w:r>
      <w:r w:rsidR="005A238D">
        <w:t>anny</w:t>
      </w:r>
      <w:r>
        <w:t xml:space="preserve"> Mar</w:t>
      </w:r>
      <w:r w:rsidR="005A238D">
        <w:t>y</w:t>
      </w:r>
      <w:r>
        <w:t>i. On bowiem przewidział w świetle niebia</w:t>
      </w:r>
      <w:r>
        <w:t>ń</w:t>
      </w:r>
      <w:r>
        <w:t xml:space="preserve">skim, że dla uzdrowienia ówczesnego świata, żadne lekarstwo nie będzie tak skuteczne, jak to, które doprowadzić może ludzi </w:t>
      </w:r>
      <w:r w:rsidR="005A238D">
        <w:t xml:space="preserve">z </w:t>
      </w:r>
      <w:r>
        <w:t>powrotem do Jezusa Chr</w:t>
      </w:r>
      <w:r>
        <w:t>y</w:t>
      </w:r>
      <w:r>
        <w:t>stusa, będącego naszą Drogą, Prawdą i Ży</w:t>
      </w:r>
      <w:r w:rsidR="005A238D">
        <w:t>ciem</w:t>
      </w:r>
      <w:r>
        <w:t>, przez częste rozpamiętywanie dopełnionego przezeń dzieła naszego zbawienia i które</w:t>
      </w:r>
      <w:r w:rsidR="005A238D">
        <w:t xml:space="preserve"> </w:t>
      </w:r>
      <w:r>
        <w:t xml:space="preserve">by pobudzało do zwracania się do </w:t>
      </w:r>
      <w:r w:rsidR="005A238D">
        <w:t>tej</w:t>
      </w:r>
      <w:r>
        <w:t xml:space="preserve"> Dziewicy, której dan</w:t>
      </w:r>
      <w:r w:rsidR="005A238D">
        <w:t>e</w:t>
      </w:r>
      <w:r>
        <w:t xml:space="preserve"> jest zwyciężyć wszystkie h</w:t>
      </w:r>
      <w:r>
        <w:t>e</w:t>
      </w:r>
      <w:r>
        <w:t>rezje, jako do Orędowniczki u Boga</w:t>
      </w:r>
      <w:r w:rsidR="00354212">
        <w:t>”</w:t>
      </w:r>
      <w:r>
        <w:t>.</w:t>
      </w:r>
    </w:p>
    <w:p w:rsidR="00076CF3" w:rsidRPr="002368D2" w:rsidRDefault="00076CF3" w:rsidP="00076CF3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076CF3" w:rsidRDefault="00076CF3" w:rsidP="00076CF3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>L</w:t>
      </w:r>
      <w:r w:rsidR="005A238D">
        <w:rPr>
          <w:color w:val="auto"/>
          <w:kern w:val="0"/>
          <w:szCs w:val="23"/>
          <w:lang w:eastAsia="pl-PL"/>
        </w:rPr>
        <w:t>2</w:t>
      </w:r>
      <w:r>
        <w:rPr>
          <w:color w:val="auto"/>
          <w:kern w:val="0"/>
          <w:szCs w:val="23"/>
          <w:lang w:eastAsia="pl-PL"/>
        </w:rPr>
        <w:t xml:space="preserve">: </w:t>
      </w:r>
      <w:r w:rsidR="005A238D">
        <w:rPr>
          <w:color w:val="auto"/>
          <w:kern w:val="0"/>
          <w:szCs w:val="23"/>
          <w:lang w:eastAsia="pl-PL"/>
        </w:rPr>
        <w:t xml:space="preserve">Dziękujemy Ci, Panie Jezu, za świadectwo wiary i zaufania do Maryi, Twej Najświętszej Matki, jakie przekazał nam papież Leon XIII, kierujący Kościołem w drugiej połowie XIX wieku. Umocnieni jego słowami z tym większą gorliwością pragniemy rozważać różańcowe tajemnice i prosić </w:t>
      </w:r>
      <w:r w:rsidR="00B83FB6">
        <w:rPr>
          <w:color w:val="auto"/>
          <w:kern w:val="0"/>
          <w:szCs w:val="23"/>
          <w:lang w:eastAsia="pl-PL"/>
        </w:rPr>
        <w:t xml:space="preserve">Cię </w:t>
      </w:r>
      <w:r w:rsidR="005A238D">
        <w:rPr>
          <w:color w:val="auto"/>
          <w:kern w:val="0"/>
          <w:szCs w:val="23"/>
          <w:lang w:eastAsia="pl-PL"/>
        </w:rPr>
        <w:t xml:space="preserve">o zmiłowanie, gdyż </w:t>
      </w:r>
      <w:r w:rsidR="00B27461">
        <w:rPr>
          <w:color w:val="auto"/>
          <w:kern w:val="0"/>
          <w:szCs w:val="23"/>
          <w:lang w:eastAsia="pl-PL"/>
        </w:rPr>
        <w:t xml:space="preserve">także </w:t>
      </w:r>
      <w:r w:rsidR="005A238D">
        <w:rPr>
          <w:color w:val="auto"/>
          <w:kern w:val="0"/>
          <w:szCs w:val="23"/>
          <w:lang w:eastAsia="pl-PL"/>
        </w:rPr>
        <w:t>dziś wielu ludzi</w:t>
      </w:r>
      <w:r w:rsidR="00B83FB6">
        <w:rPr>
          <w:color w:val="auto"/>
          <w:kern w:val="0"/>
          <w:szCs w:val="23"/>
          <w:lang w:eastAsia="pl-PL"/>
        </w:rPr>
        <w:t xml:space="preserve"> daje się zwieść błędnym ideologiom</w:t>
      </w:r>
      <w:r w:rsidR="005A238D">
        <w:rPr>
          <w:color w:val="auto"/>
          <w:kern w:val="0"/>
          <w:szCs w:val="23"/>
          <w:lang w:eastAsia="pl-PL"/>
        </w:rPr>
        <w:t xml:space="preserve">. </w:t>
      </w:r>
    </w:p>
    <w:p w:rsidR="00855E09" w:rsidRDefault="00B83FB6">
      <w:r>
        <w:rPr>
          <w:i/>
          <w:iCs/>
          <w:szCs w:val="23"/>
        </w:rPr>
        <w:t>Ś</w:t>
      </w:r>
      <w:r w:rsidR="00855E09">
        <w:rPr>
          <w:i/>
          <w:iCs/>
          <w:szCs w:val="23"/>
        </w:rPr>
        <w:t>piew</w:t>
      </w:r>
      <w:r>
        <w:rPr>
          <w:i/>
          <w:iCs/>
          <w:szCs w:val="23"/>
        </w:rPr>
        <w:t xml:space="preserve"> do Matki Bożej, </w:t>
      </w:r>
      <w:r w:rsidR="00855E09">
        <w:rPr>
          <w:i/>
          <w:iCs/>
          <w:szCs w:val="23"/>
        </w:rPr>
        <w:t>np.: „</w:t>
      </w:r>
      <w:r>
        <w:rPr>
          <w:i/>
          <w:iCs/>
          <w:szCs w:val="23"/>
        </w:rPr>
        <w:t>Zawitaj Matko Różańca Świętego</w:t>
      </w:r>
      <w:r w:rsidR="00855E09">
        <w:rPr>
          <w:i/>
          <w:iCs/>
          <w:szCs w:val="23"/>
        </w:rPr>
        <w:t>”.</w:t>
      </w:r>
    </w:p>
    <w:p w:rsidR="00F8626B" w:rsidRDefault="00F8626B" w:rsidP="00F8626B">
      <w:pPr>
        <w:pStyle w:val="Nagwek1"/>
      </w:pPr>
      <w:r>
        <w:rPr>
          <w:sz w:val="23"/>
          <w:szCs w:val="23"/>
        </w:rPr>
        <w:lastRenderedPageBreak/>
        <w:t>Cząstka Różańca</w:t>
      </w:r>
    </w:p>
    <w:p w:rsidR="007D793E" w:rsidRDefault="0023063F" w:rsidP="00F8626B">
      <w:pPr>
        <w:ind w:firstLine="0"/>
        <w:rPr>
          <w:szCs w:val="23"/>
        </w:rPr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6B">
        <w:rPr>
          <w:szCs w:val="23"/>
        </w:rPr>
        <w:t xml:space="preserve">P: </w:t>
      </w:r>
      <w:r w:rsidR="00B83FB6">
        <w:rPr>
          <w:szCs w:val="23"/>
        </w:rPr>
        <w:t xml:space="preserve">Będziemy rozważać radosne tajemnice </w:t>
      </w:r>
      <w:r w:rsidR="006D1FF9">
        <w:rPr>
          <w:szCs w:val="23"/>
        </w:rPr>
        <w:t xml:space="preserve">różańca </w:t>
      </w:r>
      <w:r w:rsidR="007D793E">
        <w:rPr>
          <w:szCs w:val="23"/>
        </w:rPr>
        <w:t>świętego</w:t>
      </w:r>
      <w:r w:rsidR="00B83FB6">
        <w:rPr>
          <w:szCs w:val="23"/>
        </w:rPr>
        <w:t xml:space="preserve"> prosząc naszego Pana, Jezusa Chrystusa, abyśmy z wiarą, n</w:t>
      </w:r>
      <w:r w:rsidR="00B83FB6">
        <w:rPr>
          <w:szCs w:val="23"/>
        </w:rPr>
        <w:t>a</w:t>
      </w:r>
      <w:r w:rsidR="00B83FB6">
        <w:rPr>
          <w:szCs w:val="23"/>
        </w:rPr>
        <w:t>dzieją i miłością trwali na modl</w:t>
      </w:r>
      <w:r w:rsidR="00B83FB6">
        <w:rPr>
          <w:szCs w:val="23"/>
        </w:rPr>
        <w:t>i</w:t>
      </w:r>
      <w:r w:rsidR="00B83FB6">
        <w:rPr>
          <w:szCs w:val="23"/>
        </w:rPr>
        <w:t>twie</w:t>
      </w:r>
      <w:r w:rsidR="00B27461">
        <w:rPr>
          <w:szCs w:val="23"/>
        </w:rPr>
        <w:t xml:space="preserve"> różańcowej</w:t>
      </w:r>
      <w:r w:rsidR="007D793E">
        <w:rPr>
          <w:szCs w:val="23"/>
        </w:rPr>
        <w:t xml:space="preserve">. </w:t>
      </w:r>
    </w:p>
    <w:p w:rsidR="00F8626B" w:rsidRDefault="00F8626B" w:rsidP="00F8626B">
      <w:pPr>
        <w:ind w:firstLine="0"/>
      </w:pPr>
      <w:r>
        <w:rPr>
          <w:szCs w:val="21"/>
        </w:rPr>
        <w:t>Witaj Królowo. Ojcze nasz. Zdrowaś Mario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 xml:space="preserve">Tajemnica pierwsza: </w:t>
      </w:r>
      <w:r w:rsidR="00B83FB6">
        <w:rPr>
          <w:rFonts w:ascii="Times New Roman" w:hAnsi="Times New Roman" w:cs="Times New Roman"/>
          <w:szCs w:val="23"/>
        </w:rPr>
        <w:t>Zwiastowanie Najświętszej Maryi Pannie</w:t>
      </w:r>
    </w:p>
    <w:p w:rsidR="00C65BCB" w:rsidRDefault="00F8626B" w:rsidP="00F8626B">
      <w:pPr>
        <w:rPr>
          <w:szCs w:val="23"/>
        </w:rPr>
      </w:pPr>
      <w:r>
        <w:rPr>
          <w:szCs w:val="23"/>
        </w:rPr>
        <w:t xml:space="preserve">P: </w:t>
      </w:r>
      <w:r w:rsidR="00B83FB6">
        <w:rPr>
          <w:szCs w:val="23"/>
        </w:rPr>
        <w:t>Panie Jezu, T</w:t>
      </w:r>
      <w:r w:rsidR="00C65BCB">
        <w:rPr>
          <w:szCs w:val="23"/>
        </w:rPr>
        <w:t xml:space="preserve">woja Najświętsza Matka, Maryja, rozważała w sercu słowa Archanioła Gabriela i mocą Ducha Świętego poczęła Cię w swoim łonie. Daj nam wszystkim łaskę rozważania </w:t>
      </w:r>
      <w:r w:rsidR="00B028AE">
        <w:rPr>
          <w:szCs w:val="23"/>
        </w:rPr>
        <w:t>tej</w:t>
      </w:r>
      <w:r w:rsidR="00C65BCB">
        <w:rPr>
          <w:szCs w:val="23"/>
        </w:rPr>
        <w:t xml:space="preserve"> tajemnic</w:t>
      </w:r>
      <w:r w:rsidR="00B028AE">
        <w:rPr>
          <w:szCs w:val="23"/>
        </w:rPr>
        <w:t>y</w:t>
      </w:r>
      <w:r w:rsidR="00C65BCB">
        <w:rPr>
          <w:szCs w:val="23"/>
        </w:rPr>
        <w:t xml:space="preserve"> w modlitwie róża</w:t>
      </w:r>
      <w:r w:rsidR="00C65BCB">
        <w:rPr>
          <w:szCs w:val="23"/>
        </w:rPr>
        <w:t>ń</w:t>
      </w:r>
      <w:r w:rsidR="00C65BCB">
        <w:rPr>
          <w:szCs w:val="23"/>
        </w:rPr>
        <w:t>cowej.</w:t>
      </w:r>
    </w:p>
    <w:p w:rsidR="00F8626B" w:rsidRDefault="00C65BCB" w:rsidP="00F8626B">
      <w:r>
        <w:rPr>
          <w:szCs w:val="23"/>
        </w:rPr>
        <w:t xml:space="preserve"> </w:t>
      </w:r>
      <w:r w:rsidR="00F8626B"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B83FB6">
        <w:rPr>
          <w:rFonts w:ascii="Times New Roman" w:hAnsi="Times New Roman" w:cs="Times New Roman"/>
          <w:szCs w:val="23"/>
        </w:rPr>
        <w:t>Nawiedzenie św. Elżbiety</w:t>
      </w:r>
    </w:p>
    <w:p w:rsidR="00531FF5" w:rsidRDefault="00B83FB6" w:rsidP="00C65BCB">
      <w:pPr>
        <w:rPr>
          <w:szCs w:val="23"/>
        </w:rPr>
      </w:pPr>
      <w:r>
        <w:rPr>
          <w:szCs w:val="23"/>
        </w:rPr>
        <w:t xml:space="preserve">P: Panie Jezu, </w:t>
      </w:r>
      <w:r w:rsidR="00C65BCB">
        <w:rPr>
          <w:szCs w:val="23"/>
        </w:rPr>
        <w:t xml:space="preserve">Twoja Najświętsza Matka, Maryja, rozważała w sercu wszystko, co przeżyła w czasie nawiedzenia św. Elżbiety. Daj nam wszystkim łaskę rozważania </w:t>
      </w:r>
      <w:r w:rsidR="00B028AE">
        <w:rPr>
          <w:szCs w:val="23"/>
        </w:rPr>
        <w:t>tej</w:t>
      </w:r>
      <w:r w:rsidR="00C65BCB">
        <w:rPr>
          <w:szCs w:val="23"/>
        </w:rPr>
        <w:t xml:space="preserve"> tajemnic</w:t>
      </w:r>
      <w:r w:rsidR="00B028AE">
        <w:rPr>
          <w:szCs w:val="23"/>
        </w:rPr>
        <w:t>y</w:t>
      </w:r>
      <w:r w:rsidR="00C65BCB">
        <w:rPr>
          <w:szCs w:val="23"/>
        </w:rPr>
        <w:t xml:space="preserve"> w modlitwie róża</w:t>
      </w:r>
      <w:r w:rsidR="00C65BCB">
        <w:rPr>
          <w:szCs w:val="23"/>
        </w:rPr>
        <w:t>ń</w:t>
      </w:r>
      <w:r w:rsidR="00C65BCB">
        <w:rPr>
          <w:szCs w:val="23"/>
        </w:rPr>
        <w:t>cowej</w:t>
      </w:r>
      <w:r w:rsidR="00531FF5">
        <w:rPr>
          <w:szCs w:val="23"/>
        </w:rPr>
        <w:t xml:space="preserve">.  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B028AE">
        <w:rPr>
          <w:rFonts w:ascii="Times New Roman" w:hAnsi="Times New Roman" w:cs="Times New Roman"/>
          <w:szCs w:val="23"/>
        </w:rPr>
        <w:t>Narodzenie Pana Jezusa</w:t>
      </w:r>
      <w:r w:rsidR="0058032F">
        <w:rPr>
          <w:rFonts w:ascii="Times New Roman" w:hAnsi="Times New Roman" w:cs="Times New Roman"/>
          <w:szCs w:val="23"/>
        </w:rPr>
        <w:t xml:space="preserve"> </w:t>
      </w:r>
    </w:p>
    <w:p w:rsidR="0058032F" w:rsidRDefault="00FC78C1" w:rsidP="00FC78C1">
      <w:pPr>
        <w:rPr>
          <w:szCs w:val="23"/>
        </w:rPr>
      </w:pPr>
      <w:r>
        <w:t xml:space="preserve">P: </w:t>
      </w:r>
      <w:r w:rsidR="00C65BCB">
        <w:rPr>
          <w:szCs w:val="23"/>
        </w:rPr>
        <w:t xml:space="preserve">Panie Jezu, Twoja Najświętsza Matka, Maryja, rozważała w sercu wszystko, co </w:t>
      </w:r>
      <w:r w:rsidR="00B27461">
        <w:rPr>
          <w:szCs w:val="23"/>
        </w:rPr>
        <w:t>się działo</w:t>
      </w:r>
      <w:r w:rsidR="00C65BCB">
        <w:rPr>
          <w:szCs w:val="23"/>
        </w:rPr>
        <w:t xml:space="preserve"> w czasie Twego narodzenia w Betlejem. </w:t>
      </w:r>
      <w:r w:rsidR="00B27461">
        <w:rPr>
          <w:szCs w:val="23"/>
        </w:rPr>
        <w:t>Udziel nam łaski</w:t>
      </w:r>
      <w:r w:rsidR="00C65BCB">
        <w:rPr>
          <w:szCs w:val="23"/>
        </w:rPr>
        <w:t xml:space="preserve"> rozważania </w:t>
      </w:r>
      <w:r w:rsidR="00B028AE">
        <w:rPr>
          <w:szCs w:val="23"/>
        </w:rPr>
        <w:t>t</w:t>
      </w:r>
      <w:r w:rsidR="00B27461">
        <w:rPr>
          <w:szCs w:val="23"/>
        </w:rPr>
        <w:t xml:space="preserve">ych zbawczych </w:t>
      </w:r>
      <w:r w:rsidR="00C65BCB">
        <w:rPr>
          <w:szCs w:val="23"/>
        </w:rPr>
        <w:t xml:space="preserve">tajemnic w </w:t>
      </w:r>
      <w:r w:rsidR="00B27461">
        <w:rPr>
          <w:szCs w:val="23"/>
        </w:rPr>
        <w:t>modlitwie różańcowej</w:t>
      </w:r>
      <w:r w:rsidR="00531FF5">
        <w:rPr>
          <w:szCs w:val="23"/>
        </w:rPr>
        <w:t>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B028AE">
        <w:rPr>
          <w:rFonts w:ascii="Times New Roman" w:hAnsi="Times New Roman" w:cs="Times New Roman"/>
          <w:szCs w:val="23"/>
        </w:rPr>
        <w:t>Ofiarowanie Pana Jezusa w świątyni</w:t>
      </w:r>
    </w:p>
    <w:p w:rsidR="00C34D6D" w:rsidRDefault="00FC78C1" w:rsidP="00FC78C1">
      <w:pPr>
        <w:rPr>
          <w:szCs w:val="23"/>
        </w:rPr>
      </w:pPr>
      <w:r>
        <w:t xml:space="preserve">P: </w:t>
      </w:r>
      <w:r w:rsidR="00B028AE">
        <w:rPr>
          <w:szCs w:val="23"/>
        </w:rPr>
        <w:t>Panie Jezu, Twoja Najświętsza Matka, Maryja, rozważała w sercu wszystko, co przeżyła w czasie Twego ofiarowania w świątyni. Daj nam wszystkim łaskę rozważania tej tajemnicy w modlitwie r</w:t>
      </w:r>
      <w:r w:rsidR="00B028AE">
        <w:rPr>
          <w:szCs w:val="23"/>
        </w:rPr>
        <w:t>ó</w:t>
      </w:r>
      <w:r w:rsidR="00B028AE">
        <w:rPr>
          <w:szCs w:val="23"/>
        </w:rPr>
        <w:t>żańcowej</w:t>
      </w:r>
      <w:r w:rsidR="00C34D6D">
        <w:rPr>
          <w:szCs w:val="23"/>
        </w:rPr>
        <w:t>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B028AE">
        <w:rPr>
          <w:rFonts w:ascii="Times New Roman" w:hAnsi="Times New Roman" w:cs="Times New Roman"/>
          <w:szCs w:val="23"/>
        </w:rPr>
        <w:t>Odnalezienie Pana Jezusa w świątyni</w:t>
      </w:r>
    </w:p>
    <w:p w:rsidR="00B27461" w:rsidRDefault="00FC78C1" w:rsidP="00FC78C1">
      <w:pPr>
        <w:rPr>
          <w:szCs w:val="23"/>
        </w:rPr>
      </w:pPr>
      <w:r>
        <w:t xml:space="preserve">P: </w:t>
      </w:r>
      <w:r w:rsidR="00B028AE">
        <w:rPr>
          <w:szCs w:val="23"/>
        </w:rPr>
        <w:t xml:space="preserve">Panie Jezu, Twoja Najświętsza Matka, Maryja, rozważała w sercu wszystko, co </w:t>
      </w:r>
      <w:r w:rsidR="00B27461">
        <w:rPr>
          <w:szCs w:val="23"/>
        </w:rPr>
        <w:t>się wydarzyło w czasie pielgrzymki do Jerozolimy</w:t>
      </w:r>
      <w:r w:rsidR="00B028AE">
        <w:rPr>
          <w:szCs w:val="23"/>
        </w:rPr>
        <w:t xml:space="preserve">. </w:t>
      </w:r>
      <w:r w:rsidR="00B27461">
        <w:rPr>
          <w:szCs w:val="23"/>
        </w:rPr>
        <w:t>My również pragniemy rozważać w sercu te misteria. Udziel nam, Panie, światła i siły.</w:t>
      </w:r>
    </w:p>
    <w:p w:rsidR="00F8626B" w:rsidRDefault="00F8626B" w:rsidP="00F8626B">
      <w:pPr>
        <w:pStyle w:val="NormalWeb"/>
        <w:ind w:firstLine="284"/>
      </w:pPr>
      <w:r>
        <w:rPr>
          <w:szCs w:val="23"/>
        </w:rPr>
        <w:t>L: Ojcze nasz. Zdrowaś Mario (10x). Chwała Ojcu. O mój Jezu.</w:t>
      </w:r>
    </w:p>
    <w:p w:rsidR="00F8626B" w:rsidRDefault="00F8626B" w:rsidP="00150490">
      <w:pPr>
        <w:spacing w:after="120"/>
        <w:rPr>
          <w:szCs w:val="23"/>
        </w:rPr>
      </w:pPr>
      <w:r>
        <w:rPr>
          <w:szCs w:val="23"/>
        </w:rPr>
        <w:t xml:space="preserve">P: Wierzę w Boga. 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1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75" w:rsidRDefault="001B2875" w:rsidP="00363C35">
      <w:pPr>
        <w:spacing w:after="0"/>
      </w:pPr>
      <w:r>
        <w:separator/>
      </w:r>
    </w:p>
  </w:endnote>
  <w:endnote w:type="continuationSeparator" w:id="0">
    <w:p w:rsidR="001B2875" w:rsidRDefault="001B2875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75" w:rsidRDefault="001B2875" w:rsidP="00363C35">
      <w:pPr>
        <w:spacing w:after="0"/>
      </w:pPr>
      <w:r>
        <w:separator/>
      </w:r>
    </w:p>
  </w:footnote>
  <w:footnote w:type="continuationSeparator" w:id="0">
    <w:p w:rsidR="001B2875" w:rsidRDefault="001B2875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7"/>
    <w:rsid w:val="00005AB7"/>
    <w:rsid w:val="00007B58"/>
    <w:rsid w:val="00024DB5"/>
    <w:rsid w:val="00044FC2"/>
    <w:rsid w:val="00076CF3"/>
    <w:rsid w:val="000815B4"/>
    <w:rsid w:val="000B3F77"/>
    <w:rsid w:val="000C743D"/>
    <w:rsid w:val="000D7F69"/>
    <w:rsid w:val="000E76CB"/>
    <w:rsid w:val="000F24BF"/>
    <w:rsid w:val="00120915"/>
    <w:rsid w:val="00150490"/>
    <w:rsid w:val="00191DC9"/>
    <w:rsid w:val="001B2875"/>
    <w:rsid w:val="001C2182"/>
    <w:rsid w:val="001C5877"/>
    <w:rsid w:val="0023063F"/>
    <w:rsid w:val="002368D2"/>
    <w:rsid w:val="00273191"/>
    <w:rsid w:val="00275BB9"/>
    <w:rsid w:val="002764BF"/>
    <w:rsid w:val="002800E8"/>
    <w:rsid w:val="00280341"/>
    <w:rsid w:val="0029209C"/>
    <w:rsid w:val="002C673F"/>
    <w:rsid w:val="002D352A"/>
    <w:rsid w:val="002E3870"/>
    <w:rsid w:val="002E4972"/>
    <w:rsid w:val="002F38D3"/>
    <w:rsid w:val="002F43F5"/>
    <w:rsid w:val="002F6789"/>
    <w:rsid w:val="00303705"/>
    <w:rsid w:val="00313FEA"/>
    <w:rsid w:val="003245FF"/>
    <w:rsid w:val="00332DCD"/>
    <w:rsid w:val="00354212"/>
    <w:rsid w:val="00361D4A"/>
    <w:rsid w:val="00363C35"/>
    <w:rsid w:val="00391B1F"/>
    <w:rsid w:val="003B1EFE"/>
    <w:rsid w:val="003F530B"/>
    <w:rsid w:val="003F59EA"/>
    <w:rsid w:val="00413212"/>
    <w:rsid w:val="004216F6"/>
    <w:rsid w:val="00436A45"/>
    <w:rsid w:val="004450A7"/>
    <w:rsid w:val="00445E8A"/>
    <w:rsid w:val="004469C5"/>
    <w:rsid w:val="0046672A"/>
    <w:rsid w:val="00475F1F"/>
    <w:rsid w:val="00493C2C"/>
    <w:rsid w:val="004C3ABC"/>
    <w:rsid w:val="004D6777"/>
    <w:rsid w:val="004E7D21"/>
    <w:rsid w:val="00502B33"/>
    <w:rsid w:val="00525A1D"/>
    <w:rsid w:val="00531FF5"/>
    <w:rsid w:val="005512D6"/>
    <w:rsid w:val="0058032F"/>
    <w:rsid w:val="0058557F"/>
    <w:rsid w:val="00597567"/>
    <w:rsid w:val="005A1B85"/>
    <w:rsid w:val="005A238D"/>
    <w:rsid w:val="005A4EA1"/>
    <w:rsid w:val="005C2424"/>
    <w:rsid w:val="005E1AF4"/>
    <w:rsid w:val="005E3E66"/>
    <w:rsid w:val="005E4104"/>
    <w:rsid w:val="005F4FD6"/>
    <w:rsid w:val="006119FB"/>
    <w:rsid w:val="006232C1"/>
    <w:rsid w:val="00626CAA"/>
    <w:rsid w:val="006354E1"/>
    <w:rsid w:val="006461C7"/>
    <w:rsid w:val="006623D3"/>
    <w:rsid w:val="006760C1"/>
    <w:rsid w:val="00683360"/>
    <w:rsid w:val="006979CA"/>
    <w:rsid w:val="006B2C84"/>
    <w:rsid w:val="006C59B1"/>
    <w:rsid w:val="006D1FF9"/>
    <w:rsid w:val="006E5815"/>
    <w:rsid w:val="007016D7"/>
    <w:rsid w:val="0072028F"/>
    <w:rsid w:val="007206B9"/>
    <w:rsid w:val="007342BD"/>
    <w:rsid w:val="00794E23"/>
    <w:rsid w:val="00795A47"/>
    <w:rsid w:val="007965FD"/>
    <w:rsid w:val="007A33E5"/>
    <w:rsid w:val="007A7830"/>
    <w:rsid w:val="007B0F33"/>
    <w:rsid w:val="007B463A"/>
    <w:rsid w:val="007D793E"/>
    <w:rsid w:val="0080579E"/>
    <w:rsid w:val="00823207"/>
    <w:rsid w:val="00855E09"/>
    <w:rsid w:val="0087679B"/>
    <w:rsid w:val="00894D83"/>
    <w:rsid w:val="008C7416"/>
    <w:rsid w:val="008D43C7"/>
    <w:rsid w:val="008E667D"/>
    <w:rsid w:val="008F10A8"/>
    <w:rsid w:val="009021C1"/>
    <w:rsid w:val="00905BF2"/>
    <w:rsid w:val="00910984"/>
    <w:rsid w:val="00927B29"/>
    <w:rsid w:val="00932128"/>
    <w:rsid w:val="00973162"/>
    <w:rsid w:val="00973241"/>
    <w:rsid w:val="009A782F"/>
    <w:rsid w:val="009B08BA"/>
    <w:rsid w:val="009F17DF"/>
    <w:rsid w:val="00A02FA0"/>
    <w:rsid w:val="00A16920"/>
    <w:rsid w:val="00A40484"/>
    <w:rsid w:val="00A431BB"/>
    <w:rsid w:val="00A71E13"/>
    <w:rsid w:val="00AA1C23"/>
    <w:rsid w:val="00AB3FE3"/>
    <w:rsid w:val="00AC167F"/>
    <w:rsid w:val="00AC7E37"/>
    <w:rsid w:val="00AD7F2D"/>
    <w:rsid w:val="00B028AE"/>
    <w:rsid w:val="00B27461"/>
    <w:rsid w:val="00B415F9"/>
    <w:rsid w:val="00B45867"/>
    <w:rsid w:val="00B55EA2"/>
    <w:rsid w:val="00B648F1"/>
    <w:rsid w:val="00B72B61"/>
    <w:rsid w:val="00B83FB6"/>
    <w:rsid w:val="00B92EC9"/>
    <w:rsid w:val="00BA15EB"/>
    <w:rsid w:val="00BA3E96"/>
    <w:rsid w:val="00BD7900"/>
    <w:rsid w:val="00C037FF"/>
    <w:rsid w:val="00C03F3A"/>
    <w:rsid w:val="00C116F5"/>
    <w:rsid w:val="00C246A4"/>
    <w:rsid w:val="00C34D6D"/>
    <w:rsid w:val="00C4590C"/>
    <w:rsid w:val="00C65BCB"/>
    <w:rsid w:val="00C66A71"/>
    <w:rsid w:val="00C82B5D"/>
    <w:rsid w:val="00CB2ED1"/>
    <w:rsid w:val="00CE4F01"/>
    <w:rsid w:val="00D0649D"/>
    <w:rsid w:val="00D12D09"/>
    <w:rsid w:val="00D33FB0"/>
    <w:rsid w:val="00D405BC"/>
    <w:rsid w:val="00D7555C"/>
    <w:rsid w:val="00D843E9"/>
    <w:rsid w:val="00DC1432"/>
    <w:rsid w:val="00DD6670"/>
    <w:rsid w:val="00DE0D86"/>
    <w:rsid w:val="00E0182C"/>
    <w:rsid w:val="00E1003D"/>
    <w:rsid w:val="00E1409D"/>
    <w:rsid w:val="00E255B1"/>
    <w:rsid w:val="00E5153B"/>
    <w:rsid w:val="00E7104C"/>
    <w:rsid w:val="00E84117"/>
    <w:rsid w:val="00E86627"/>
    <w:rsid w:val="00EB009B"/>
    <w:rsid w:val="00ED0EDA"/>
    <w:rsid w:val="00EE7C75"/>
    <w:rsid w:val="00EF3000"/>
    <w:rsid w:val="00F05263"/>
    <w:rsid w:val="00F123A0"/>
    <w:rsid w:val="00F31F28"/>
    <w:rsid w:val="00F727CF"/>
    <w:rsid w:val="00F7304F"/>
    <w:rsid w:val="00F8626B"/>
    <w:rsid w:val="00FA15FA"/>
    <w:rsid w:val="00FA70CD"/>
    <w:rsid w:val="00FC78C1"/>
    <w:rsid w:val="00FD0485"/>
    <w:rsid w:val="00FD2431"/>
    <w:rsid w:val="00FD2B2E"/>
    <w:rsid w:val="00FE254F"/>
    <w:rsid w:val="00FE2B5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05978D-AF74-419A-88B3-DAEE58E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4">
    <w:name w:val="Domyślna czcionka akapitu1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r1">
    <w:name w:val="nr1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2</cp:revision>
  <cp:lastPrinted>2020-07-08T14:10:00Z</cp:lastPrinted>
  <dcterms:created xsi:type="dcterms:W3CDTF">2020-10-18T19:24:00Z</dcterms:created>
  <dcterms:modified xsi:type="dcterms:W3CDTF">2020-10-18T19:24:00Z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