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419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5534"/>
        <w:gridCol w:w="1494"/>
      </w:tblGrid>
      <w:tr w:rsidR="00855E09">
        <w:trPr>
          <w:cantSplit/>
          <w:trHeight w:val="1604"/>
        </w:trPr>
        <w:tc>
          <w:tcPr>
            <w:tcW w:w="9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855E09" w:rsidRDefault="00855E0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Arial Narrow" w:hAnsi="Arial Narrow" w:cs="Arial Narrow"/>
                <w:b/>
                <w:bCs/>
                <w:sz w:val="78"/>
                <w:szCs w:val="48"/>
              </w:rPr>
            </w:pPr>
            <w:bookmarkStart w:id="0" w:name="_GoBack"/>
            <w:bookmarkEnd w:id="0"/>
            <w:r>
              <w:softHyphen/>
            </w:r>
            <w:r w:rsidR="00660241">
              <w:rPr>
                <w:noProof/>
                <w:lang w:eastAsia="pl-PL"/>
              </w:rPr>
              <w:drawing>
                <wp:inline distT="0" distB="0" distL="0" distR="0">
                  <wp:extent cx="266700" cy="9334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8" t="-919" r="1306" b="-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CCCCCC"/>
          </w:tcPr>
          <w:p w:rsidR="00855E09" w:rsidRDefault="00855E09">
            <w:pPr>
              <w:spacing w:before="120" w:after="0"/>
              <w:ind w:firstLine="0"/>
              <w:jc w:val="center"/>
            </w:pPr>
            <w:r>
              <w:rPr>
                <w:rFonts w:ascii="Arial Narrow" w:hAnsi="Arial Narrow" w:cs="Arial Narrow"/>
                <w:b/>
                <w:bCs/>
                <w:sz w:val="78"/>
                <w:szCs w:val="48"/>
              </w:rPr>
              <w:t>MODLITWA</w:t>
            </w:r>
          </w:p>
          <w:p w:rsidR="00855E09" w:rsidRDefault="00855E09">
            <w:pPr>
              <w:spacing w:after="120"/>
              <w:ind w:firstLine="34"/>
              <w:jc w:val="center"/>
            </w:pPr>
            <w:r>
              <w:rPr>
                <w:b/>
                <w:sz w:val="43"/>
              </w:rPr>
              <w:t>w pierwszą sobotę miesiąca</w:t>
            </w:r>
          </w:p>
          <w:p w:rsidR="00855E09" w:rsidRDefault="006C59B1" w:rsidP="006C59B1">
            <w:pPr>
              <w:ind w:firstLine="32"/>
              <w:jc w:val="center"/>
            </w:pPr>
            <w:r>
              <w:rPr>
                <w:sz w:val="20"/>
              </w:rPr>
              <w:t>wrzesień</w:t>
            </w:r>
            <w:r w:rsidR="00855E09">
              <w:rPr>
                <w:sz w:val="20"/>
              </w:rPr>
              <w:t xml:space="preserve"> 2020                              www.zr.diecezja.pl</w:t>
            </w:r>
          </w:p>
        </w:tc>
        <w:tc>
          <w:tcPr>
            <w:tcW w:w="14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5E09" w:rsidRDefault="00855E09" w:rsidP="006C59B1">
            <w:pPr>
              <w:spacing w:before="360" w:after="0"/>
              <w:ind w:firstLine="0"/>
              <w:jc w:val="center"/>
            </w:pPr>
            <w:r>
              <w:rPr>
                <w:rFonts w:ascii="Arial Narrow" w:hAnsi="Arial Narrow" w:cs="Arial Narrow"/>
                <w:sz w:val="96"/>
                <w:szCs w:val="96"/>
              </w:rPr>
              <w:t>4</w:t>
            </w:r>
            <w:r w:rsidR="006C59B1">
              <w:rPr>
                <w:rFonts w:ascii="Arial Narrow" w:hAnsi="Arial Narrow" w:cs="Arial Narrow"/>
                <w:sz w:val="96"/>
                <w:szCs w:val="96"/>
              </w:rPr>
              <w:t>8</w:t>
            </w:r>
          </w:p>
        </w:tc>
      </w:tr>
    </w:tbl>
    <w:p w:rsidR="00855E09" w:rsidRDefault="00855E09">
      <w:pPr>
        <w:pStyle w:val="Nagwek1"/>
      </w:pPr>
      <w:r>
        <w:t>Myśli do homilii</w:t>
      </w:r>
    </w:p>
    <w:p w:rsidR="00493C2C" w:rsidRDefault="00660241" w:rsidP="00FD2B2E">
      <w:pPr>
        <w:ind w:firstLine="0"/>
        <w:rPr>
          <w:lang w:eastAsia="pl-PL"/>
        </w:rPr>
      </w:pPr>
      <w:r>
        <w:rPr>
          <w:noProof/>
          <w:lang w:eastAsia="pl-PL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page">
              <wp:posOffset>373380</wp:posOffset>
            </wp:positionH>
            <wp:positionV relativeFrom="page">
              <wp:posOffset>2063750</wp:posOffset>
            </wp:positionV>
            <wp:extent cx="516890" cy="51562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62" t="-2962" r="-2962" b="-2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15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E09">
        <w:t xml:space="preserve">1. </w:t>
      </w:r>
      <w:r w:rsidR="00855E09">
        <w:rPr>
          <w:lang w:eastAsia="pl-PL"/>
        </w:rPr>
        <w:t xml:space="preserve"> </w:t>
      </w:r>
      <w:r w:rsidR="006C59B1">
        <w:rPr>
          <w:lang w:eastAsia="pl-PL"/>
        </w:rPr>
        <w:t>Dzisiejsza Ewangelia mówi o szabacie i różnym podejściu do tego świętego dnia. Prze</w:t>
      </w:r>
      <w:r w:rsidR="00044FC2">
        <w:rPr>
          <w:lang w:eastAsia="pl-PL"/>
        </w:rPr>
        <w:t>pisy</w:t>
      </w:r>
      <w:r w:rsidR="006C59B1">
        <w:rPr>
          <w:lang w:eastAsia="pl-PL"/>
        </w:rPr>
        <w:t xml:space="preserve"> dotyczące szabatu były w Starym T</w:t>
      </w:r>
      <w:r w:rsidR="006C59B1">
        <w:rPr>
          <w:lang w:eastAsia="pl-PL"/>
        </w:rPr>
        <w:t>e</w:t>
      </w:r>
      <w:r w:rsidR="006C59B1">
        <w:rPr>
          <w:lang w:eastAsia="pl-PL"/>
        </w:rPr>
        <w:t>stamencie bardzo sur</w:t>
      </w:r>
      <w:r w:rsidR="006C59B1">
        <w:rPr>
          <w:lang w:eastAsia="pl-PL"/>
        </w:rPr>
        <w:t>o</w:t>
      </w:r>
      <w:r w:rsidR="006C59B1">
        <w:rPr>
          <w:lang w:eastAsia="pl-PL"/>
        </w:rPr>
        <w:t xml:space="preserve">we. </w:t>
      </w:r>
      <w:r w:rsidR="00044FC2">
        <w:rPr>
          <w:lang w:eastAsia="pl-PL"/>
        </w:rPr>
        <w:t>F</w:t>
      </w:r>
      <w:r w:rsidR="006C59B1">
        <w:rPr>
          <w:lang w:eastAsia="pl-PL"/>
        </w:rPr>
        <w:t>aryzeusze upominają uczniów Jezusa, że zrywają kłosy zbóż i je spożywają, gdyż są głodni. Tego w sz</w:t>
      </w:r>
      <w:r w:rsidR="006C59B1">
        <w:rPr>
          <w:lang w:eastAsia="pl-PL"/>
        </w:rPr>
        <w:t>a</w:t>
      </w:r>
      <w:r w:rsidR="006C59B1">
        <w:rPr>
          <w:lang w:eastAsia="pl-PL"/>
        </w:rPr>
        <w:t xml:space="preserve">bat nie wolno było czynić. </w:t>
      </w:r>
      <w:r w:rsidR="00493C2C">
        <w:rPr>
          <w:lang w:eastAsia="pl-PL"/>
        </w:rPr>
        <w:t>Zabronione b</w:t>
      </w:r>
      <w:r w:rsidR="00493C2C">
        <w:rPr>
          <w:lang w:eastAsia="pl-PL"/>
        </w:rPr>
        <w:t>y</w:t>
      </w:r>
      <w:r w:rsidR="00493C2C">
        <w:rPr>
          <w:lang w:eastAsia="pl-PL"/>
        </w:rPr>
        <w:t>ły nie tylko ciężkie fizyczne prace jako oranie czy zbieranie zboża, lecz także wiele drobnych czynności, jak wiązanie czy rozwiązywanie węzła, pisanie lub wymazywanie tego, co zap</w:t>
      </w:r>
      <w:r w:rsidR="00493C2C">
        <w:rPr>
          <w:lang w:eastAsia="pl-PL"/>
        </w:rPr>
        <w:t>i</w:t>
      </w:r>
      <w:r w:rsidR="00493C2C">
        <w:rPr>
          <w:lang w:eastAsia="pl-PL"/>
        </w:rPr>
        <w:t>sane. Pan Jezus broniąc swoich uczniów przyw</w:t>
      </w:r>
      <w:r w:rsidR="00493C2C">
        <w:rPr>
          <w:lang w:eastAsia="pl-PL"/>
        </w:rPr>
        <w:t>o</w:t>
      </w:r>
      <w:r w:rsidR="00493C2C">
        <w:rPr>
          <w:lang w:eastAsia="pl-PL"/>
        </w:rPr>
        <w:t>łuje wydarzenie ze Starego Testamentu, które miało podobny chara</w:t>
      </w:r>
      <w:r w:rsidR="00493C2C">
        <w:rPr>
          <w:lang w:eastAsia="pl-PL"/>
        </w:rPr>
        <w:t>k</w:t>
      </w:r>
      <w:r w:rsidR="00493C2C">
        <w:rPr>
          <w:lang w:eastAsia="pl-PL"/>
        </w:rPr>
        <w:t>ter. Dawid i jego żołnierze jedli w szabat chleby pokładne, których nie wolno było im spożywać. Na końcu Zb</w:t>
      </w:r>
      <w:r w:rsidR="00493C2C">
        <w:rPr>
          <w:lang w:eastAsia="pl-PL"/>
        </w:rPr>
        <w:t>a</w:t>
      </w:r>
      <w:r w:rsidR="00493C2C">
        <w:rPr>
          <w:lang w:eastAsia="pl-PL"/>
        </w:rPr>
        <w:t xml:space="preserve">wiciel dodaje: </w:t>
      </w:r>
      <w:r w:rsidR="006C59B1">
        <w:rPr>
          <w:lang w:eastAsia="pl-PL"/>
        </w:rPr>
        <w:t>„Syn Człowieczy jest Panem także szabatu”</w:t>
      </w:r>
      <w:r w:rsidR="00493C2C">
        <w:rPr>
          <w:lang w:eastAsia="pl-PL"/>
        </w:rPr>
        <w:t>.</w:t>
      </w:r>
      <w:r w:rsidR="006C59B1">
        <w:rPr>
          <w:lang w:eastAsia="pl-PL"/>
        </w:rPr>
        <w:t xml:space="preserve"> </w:t>
      </w:r>
      <w:r w:rsidR="00493C2C">
        <w:rPr>
          <w:lang w:eastAsia="pl-PL"/>
        </w:rPr>
        <w:t xml:space="preserve">On przez swoje </w:t>
      </w:r>
      <w:r w:rsidR="00FD2B2E">
        <w:rPr>
          <w:lang w:eastAsia="pl-PL"/>
        </w:rPr>
        <w:t>zbawcze dzieło</w:t>
      </w:r>
      <w:r w:rsidR="00493C2C">
        <w:rPr>
          <w:lang w:eastAsia="pl-PL"/>
        </w:rPr>
        <w:t xml:space="preserve"> odnowił całe stworzenie</w:t>
      </w:r>
      <w:r w:rsidR="00044FC2">
        <w:rPr>
          <w:lang w:eastAsia="pl-PL"/>
        </w:rPr>
        <w:t>. Ta nowość dotyczy również szabatu</w:t>
      </w:r>
      <w:r w:rsidR="00493C2C">
        <w:rPr>
          <w:lang w:eastAsia="pl-PL"/>
        </w:rPr>
        <w:t>.</w:t>
      </w:r>
    </w:p>
    <w:p w:rsidR="006C59B1" w:rsidRDefault="006E5815" w:rsidP="00FD2B2E">
      <w:r>
        <w:rPr>
          <w:lang w:eastAsia="pl-PL"/>
        </w:rPr>
        <w:t>2.</w:t>
      </w:r>
      <w:r w:rsidR="00493C2C">
        <w:rPr>
          <w:lang w:eastAsia="pl-PL"/>
        </w:rPr>
        <w:t xml:space="preserve"> W KKK czytamy: </w:t>
      </w:r>
      <w:r w:rsidR="00FD2B2E">
        <w:rPr>
          <w:lang w:eastAsia="pl-PL"/>
        </w:rPr>
        <w:t>„</w:t>
      </w:r>
      <w:r w:rsidR="006C59B1">
        <w:t>Niedziela wyraźnie różni się od szabatu, po którym następuje chronologicznie co tydzień; dla chrześcijan zastępuje szabat z jego przepisem obrzędowym. Przez Paschę Chrystusa niedziela wypełnia d</w:t>
      </w:r>
      <w:r w:rsidR="006C59B1">
        <w:t>u</w:t>
      </w:r>
      <w:r w:rsidR="006C59B1">
        <w:t>chową prawdę szabatu żydowskiego i zapowiada wieczny odpoczynek czł</w:t>
      </w:r>
      <w:r w:rsidR="006C59B1">
        <w:t>o</w:t>
      </w:r>
      <w:r w:rsidR="006C59B1">
        <w:t>wieka w Bogu. Kult oparty na prawie przygotow</w:t>
      </w:r>
      <w:r w:rsidR="006C59B1">
        <w:t>y</w:t>
      </w:r>
      <w:r w:rsidR="006C59B1">
        <w:t>wał misterium Chrystusa, a to, co było w nim praktykowane, było w pewnym sensie figurą odnoszącą się do Chryst</w:t>
      </w:r>
      <w:r w:rsidR="006C59B1">
        <w:t>u</w:t>
      </w:r>
      <w:r w:rsidR="006C59B1">
        <w:t>sa:</w:t>
      </w:r>
      <w:r w:rsidR="00493C2C">
        <w:t xml:space="preserve"> «</w:t>
      </w:r>
      <w:r w:rsidR="006C59B1">
        <w:t>Ci, którzy trwali w dawnym porządku, przeszli do nowej nadziei i nie zachowują już szabatu, ale święcą dzień Pański, dzień, w którym nasze życie zostało pobłogosławione przez Chrystusa i przez Jego śmierć</w:t>
      </w:r>
      <w:r w:rsidR="00493C2C">
        <w:t>»</w:t>
      </w:r>
      <w:r w:rsidR="00FD2B2E">
        <w:t>” (2175); „</w:t>
      </w:r>
      <w:r w:rsidR="006C59B1">
        <w:t>Świętowanie niedzieli jest wypełnieniem przepisu moralnego w sposób nat</w:t>
      </w:r>
      <w:r w:rsidR="006C59B1">
        <w:t>u</w:t>
      </w:r>
      <w:r w:rsidR="006C59B1">
        <w:t xml:space="preserve">ralny wpisanego w serce człowieka, aby </w:t>
      </w:r>
      <w:r w:rsidR="00FD2B2E">
        <w:t>«</w:t>
      </w:r>
      <w:r w:rsidR="006C59B1">
        <w:t>w sposób zewnętrzny oddawać cześć Bogu dla upamiętnienia tego wielkiego, najpowszechniejszego dobr</w:t>
      </w:r>
      <w:r w:rsidR="006C59B1">
        <w:t>o</w:t>
      </w:r>
      <w:r w:rsidR="006C59B1">
        <w:t>dziejstwa, jakim jest dzieło stworzenia świata</w:t>
      </w:r>
      <w:r w:rsidR="00FD2B2E">
        <w:t>»</w:t>
      </w:r>
      <w:r w:rsidR="006C59B1">
        <w:t>. Kult niedzielny wypełnia przepis moralny Starego Przymierza, przejmując jego rytm i ducha przez o</w:t>
      </w:r>
      <w:r w:rsidR="006C59B1">
        <w:t>d</w:t>
      </w:r>
      <w:r w:rsidR="006C59B1">
        <w:t>dawanie co tydzień czci Stwórcy i Odkupicielowi Jego ludu</w:t>
      </w:r>
      <w:r w:rsidR="00FD2B2E">
        <w:t>” (2176)</w:t>
      </w:r>
      <w:r w:rsidR="006C59B1">
        <w:t>.</w:t>
      </w:r>
    </w:p>
    <w:p w:rsidR="00FD2B2E" w:rsidRDefault="00391B1F" w:rsidP="006E5815">
      <w:pPr>
        <w:rPr>
          <w:lang w:eastAsia="pl-PL"/>
        </w:rPr>
      </w:pPr>
      <w:r>
        <w:rPr>
          <w:lang w:eastAsia="pl-PL"/>
        </w:rPr>
        <w:t xml:space="preserve">3. </w:t>
      </w:r>
      <w:r w:rsidR="00FD2B2E">
        <w:rPr>
          <w:lang w:eastAsia="pl-PL"/>
        </w:rPr>
        <w:t>Trwamy w naszym dziękczynieniu za święty dzień, jakim jest niedziela</w:t>
      </w:r>
      <w:r w:rsidR="00044FC2">
        <w:rPr>
          <w:lang w:eastAsia="pl-PL"/>
        </w:rPr>
        <w:t>,</w:t>
      </w:r>
      <w:r w:rsidR="00FD2B2E">
        <w:rPr>
          <w:lang w:eastAsia="pl-PL"/>
        </w:rPr>
        <w:t xml:space="preserve"> wynagradzając Jezusowi i Maryi za </w:t>
      </w:r>
      <w:r w:rsidR="00044FC2">
        <w:rPr>
          <w:lang w:eastAsia="pl-PL"/>
        </w:rPr>
        <w:t xml:space="preserve">niewdzięczność i bezczeszczenie </w:t>
      </w:r>
      <w:r w:rsidR="00FD2B2E">
        <w:rPr>
          <w:lang w:eastAsia="pl-PL"/>
        </w:rPr>
        <w:t>święt</w:t>
      </w:r>
      <w:r w:rsidR="00FD2B2E">
        <w:rPr>
          <w:lang w:eastAsia="pl-PL"/>
        </w:rPr>
        <w:t>o</w:t>
      </w:r>
      <w:r w:rsidR="00FD2B2E">
        <w:rPr>
          <w:lang w:eastAsia="pl-PL"/>
        </w:rPr>
        <w:t>ści tego dnia.</w:t>
      </w:r>
    </w:p>
    <w:p w:rsidR="00855E09" w:rsidRDefault="00855E09" w:rsidP="00E0182C">
      <w:pPr>
        <w:pStyle w:val="Nagwek2"/>
      </w:pPr>
      <w:r>
        <w:lastRenderedPageBreak/>
        <w:t>Medytacja o tajemnicach różańca</w:t>
      </w:r>
    </w:p>
    <w:p w:rsidR="00855E09" w:rsidRDefault="00660241">
      <w:pPr>
        <w:ind w:firstLine="0"/>
      </w:pPr>
      <w:r>
        <w:rPr>
          <w:noProof/>
          <w:szCs w:val="23"/>
          <w:lang w:eastAsia="pl-PL"/>
        </w:rPr>
        <w:drawing>
          <wp:anchor distT="0" distB="17780" distL="114935" distR="114935" simplePos="0" relativeHeight="251657728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87630</wp:posOffset>
            </wp:positionV>
            <wp:extent cx="671830" cy="67310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86" t="-2286" r="-2286" b="-2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7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E09">
        <w:rPr>
          <w:szCs w:val="23"/>
        </w:rPr>
        <w:t>W: (Modlitwa Anioła z Fatimy): O Boże mój, wierzę w Ciebie, uwielbiam Ciebie, ufam Tobie i miłuję Ciebie. Proszę Cię o przebaczenie dla tych, którzy w Ciebie nie wierzą, Ciebie nie uwielbiają, nie ufają Tobie i Ciebie nie miłują. Trójco Przena</w:t>
      </w:r>
      <w:r w:rsidR="00855E09">
        <w:rPr>
          <w:szCs w:val="23"/>
        </w:rPr>
        <w:t>j</w:t>
      </w:r>
      <w:r w:rsidR="00855E09">
        <w:rPr>
          <w:szCs w:val="23"/>
        </w:rPr>
        <w:t>świętsza, Ojcze, Synu i Duchu Święty. W najgłębszej pokorze cześć Ci oddaję i ofiaruję Tobie Przenajdroższe Ciało i Krew, Duszę i Bóstwo Jezusa Chrystusa, obecnego na ołtarzach całego świata jako wynagrodzenie za zniewagi, świętokradztwa i obojętność, którymi jest On obrażany. Przez ni</w:t>
      </w:r>
      <w:r w:rsidR="00855E09">
        <w:rPr>
          <w:szCs w:val="23"/>
        </w:rPr>
        <w:t>e</w:t>
      </w:r>
      <w:r w:rsidR="00855E09">
        <w:rPr>
          <w:szCs w:val="23"/>
        </w:rPr>
        <w:t>skończone zasługi Jego Na</w:t>
      </w:r>
      <w:r w:rsidR="00855E09">
        <w:rPr>
          <w:szCs w:val="23"/>
        </w:rPr>
        <w:t>j</w:t>
      </w:r>
      <w:r w:rsidR="00855E09">
        <w:rPr>
          <w:szCs w:val="23"/>
        </w:rPr>
        <w:t>świętszego Serca i przez przyczynę Niepokalanego Serca Maryi, proszę Cię o łaskę nawrócenia biednych grzeszników.</w:t>
      </w:r>
    </w:p>
    <w:p w:rsidR="006232C1" w:rsidRDefault="00855E09" w:rsidP="00E0182C">
      <w:pPr>
        <w:rPr>
          <w:color w:val="auto"/>
          <w:kern w:val="0"/>
          <w:szCs w:val="23"/>
          <w:lang w:eastAsia="pl-PL"/>
        </w:rPr>
      </w:pPr>
      <w:r>
        <w:rPr>
          <w:color w:val="auto"/>
          <w:kern w:val="0"/>
          <w:szCs w:val="23"/>
          <w:lang w:eastAsia="pl-PL"/>
        </w:rPr>
        <w:t xml:space="preserve">P: </w:t>
      </w:r>
      <w:r w:rsidR="006232C1">
        <w:rPr>
          <w:color w:val="auto"/>
          <w:kern w:val="0"/>
          <w:szCs w:val="23"/>
          <w:lang w:eastAsia="pl-PL"/>
        </w:rPr>
        <w:t xml:space="preserve">Klękamy przed Tobą, Panie Jezu, w pierwszą sobotę miesiąca. </w:t>
      </w:r>
      <w:r w:rsidR="00EF3000">
        <w:rPr>
          <w:color w:val="auto"/>
          <w:kern w:val="0"/>
          <w:szCs w:val="23"/>
          <w:lang w:eastAsia="pl-PL"/>
        </w:rPr>
        <w:t>W m</w:t>
      </w:r>
      <w:r w:rsidR="00EF3000">
        <w:rPr>
          <w:color w:val="auto"/>
          <w:kern w:val="0"/>
          <w:szCs w:val="23"/>
          <w:lang w:eastAsia="pl-PL"/>
        </w:rPr>
        <w:t>i</w:t>
      </w:r>
      <w:r w:rsidR="00EF3000">
        <w:rPr>
          <w:color w:val="auto"/>
          <w:kern w:val="0"/>
          <w:szCs w:val="23"/>
          <w:lang w:eastAsia="pl-PL"/>
        </w:rPr>
        <w:t>nionych dniach p</w:t>
      </w:r>
      <w:r w:rsidR="006232C1">
        <w:rPr>
          <w:color w:val="auto"/>
          <w:kern w:val="0"/>
          <w:szCs w:val="23"/>
          <w:lang w:eastAsia="pl-PL"/>
        </w:rPr>
        <w:t>rzeżywaliśmy pierwszy czwartek i pierwszy piątek, wspom</w:t>
      </w:r>
      <w:r w:rsidR="006232C1">
        <w:rPr>
          <w:color w:val="auto"/>
          <w:kern w:val="0"/>
          <w:szCs w:val="23"/>
          <w:lang w:eastAsia="pl-PL"/>
        </w:rPr>
        <w:t>i</w:t>
      </w:r>
      <w:r w:rsidR="006232C1">
        <w:rPr>
          <w:color w:val="auto"/>
          <w:kern w:val="0"/>
          <w:szCs w:val="23"/>
          <w:lang w:eastAsia="pl-PL"/>
        </w:rPr>
        <w:t>nając Twoją modlitwę w Ogrójcu i Twoją mękę na krzyżu. Dziś z Maryją, Twą Najświętszą Matką, trwamy na modlitwie przygotowując się do święt</w:t>
      </w:r>
      <w:r w:rsidR="006232C1">
        <w:rPr>
          <w:color w:val="auto"/>
          <w:kern w:val="0"/>
          <w:szCs w:val="23"/>
          <w:lang w:eastAsia="pl-PL"/>
        </w:rPr>
        <w:t>o</w:t>
      </w:r>
      <w:r w:rsidR="006232C1">
        <w:rPr>
          <w:color w:val="auto"/>
          <w:kern w:val="0"/>
          <w:szCs w:val="23"/>
          <w:lang w:eastAsia="pl-PL"/>
        </w:rPr>
        <w:t xml:space="preserve">wania niedzieli, dnia </w:t>
      </w:r>
      <w:r w:rsidR="006623D3">
        <w:rPr>
          <w:color w:val="auto"/>
          <w:kern w:val="0"/>
          <w:szCs w:val="23"/>
          <w:lang w:eastAsia="pl-PL"/>
        </w:rPr>
        <w:t>Twego zmartwychwstania</w:t>
      </w:r>
      <w:r w:rsidR="006232C1">
        <w:rPr>
          <w:color w:val="auto"/>
          <w:kern w:val="0"/>
          <w:szCs w:val="23"/>
          <w:lang w:eastAsia="pl-PL"/>
        </w:rPr>
        <w:t>. Pragniemy, aby to była m</w:t>
      </w:r>
      <w:r w:rsidR="006232C1">
        <w:rPr>
          <w:color w:val="auto"/>
          <w:kern w:val="0"/>
          <w:szCs w:val="23"/>
          <w:lang w:eastAsia="pl-PL"/>
        </w:rPr>
        <w:t>o</w:t>
      </w:r>
      <w:r w:rsidR="006232C1">
        <w:rPr>
          <w:color w:val="auto"/>
          <w:kern w:val="0"/>
          <w:szCs w:val="23"/>
          <w:lang w:eastAsia="pl-PL"/>
        </w:rPr>
        <w:t xml:space="preserve">dlitwa wynagradzająca za grzechy nasze i naszych braci, </w:t>
      </w:r>
      <w:r w:rsidR="00EF3000">
        <w:rPr>
          <w:color w:val="auto"/>
          <w:kern w:val="0"/>
          <w:szCs w:val="23"/>
          <w:lang w:eastAsia="pl-PL"/>
        </w:rPr>
        <w:t>szczególnie za wszelkie zaniedbania i czyny naruszające świętość niedzieli.</w:t>
      </w:r>
      <w:r w:rsidR="006232C1">
        <w:rPr>
          <w:color w:val="auto"/>
          <w:kern w:val="0"/>
          <w:szCs w:val="23"/>
          <w:lang w:eastAsia="pl-PL"/>
        </w:rPr>
        <w:t xml:space="preserve"> W naszym m</w:t>
      </w:r>
      <w:r w:rsidR="006232C1">
        <w:rPr>
          <w:color w:val="auto"/>
          <w:kern w:val="0"/>
          <w:szCs w:val="23"/>
          <w:lang w:eastAsia="pl-PL"/>
        </w:rPr>
        <w:t>o</w:t>
      </w:r>
      <w:r w:rsidR="006232C1">
        <w:rPr>
          <w:color w:val="auto"/>
          <w:kern w:val="0"/>
          <w:szCs w:val="23"/>
          <w:lang w:eastAsia="pl-PL"/>
        </w:rPr>
        <w:t xml:space="preserve">dlitewnym czuwaniu będziemy rozważać </w:t>
      </w:r>
      <w:r w:rsidR="00EF3000">
        <w:rPr>
          <w:color w:val="auto"/>
          <w:kern w:val="0"/>
          <w:szCs w:val="23"/>
          <w:lang w:eastAsia="pl-PL"/>
        </w:rPr>
        <w:t xml:space="preserve">różańcowe </w:t>
      </w:r>
      <w:r w:rsidR="006232C1">
        <w:rPr>
          <w:color w:val="auto"/>
          <w:kern w:val="0"/>
          <w:szCs w:val="23"/>
          <w:lang w:eastAsia="pl-PL"/>
        </w:rPr>
        <w:t>tajemnice światła, wspominając także ten fragment Ewangelii, który mówi, że miałeś zwyczaj w sz</w:t>
      </w:r>
      <w:r w:rsidR="006232C1">
        <w:rPr>
          <w:color w:val="auto"/>
          <w:kern w:val="0"/>
          <w:szCs w:val="23"/>
          <w:lang w:eastAsia="pl-PL"/>
        </w:rPr>
        <w:t>a</w:t>
      </w:r>
      <w:r w:rsidR="006232C1">
        <w:rPr>
          <w:color w:val="auto"/>
          <w:kern w:val="0"/>
          <w:szCs w:val="23"/>
          <w:lang w:eastAsia="pl-PL"/>
        </w:rPr>
        <w:t xml:space="preserve">bat chodzić do synagogi. Świętowałeś dzień święty zgodnie z przepisami Starego Prawa, a przez swoje zbawcze dzieło </w:t>
      </w:r>
      <w:r w:rsidR="00E86627">
        <w:rPr>
          <w:color w:val="auto"/>
          <w:kern w:val="0"/>
          <w:szCs w:val="23"/>
          <w:lang w:eastAsia="pl-PL"/>
        </w:rPr>
        <w:t xml:space="preserve">dałeś nam nowy dzień święty, dzień Twego zmartwychwstania, </w:t>
      </w:r>
      <w:r w:rsidR="00EF3000">
        <w:rPr>
          <w:color w:val="auto"/>
          <w:kern w:val="0"/>
          <w:szCs w:val="23"/>
          <w:lang w:eastAsia="pl-PL"/>
        </w:rPr>
        <w:t xml:space="preserve">który jest także dniem </w:t>
      </w:r>
      <w:r w:rsidR="00E86627">
        <w:rPr>
          <w:color w:val="auto"/>
          <w:kern w:val="0"/>
          <w:szCs w:val="23"/>
          <w:lang w:eastAsia="pl-PL"/>
        </w:rPr>
        <w:t>zesłania Ducha Świ</w:t>
      </w:r>
      <w:r w:rsidR="00E86627">
        <w:rPr>
          <w:color w:val="auto"/>
          <w:kern w:val="0"/>
          <w:szCs w:val="23"/>
          <w:lang w:eastAsia="pl-PL"/>
        </w:rPr>
        <w:t>ę</w:t>
      </w:r>
      <w:r w:rsidR="00E86627">
        <w:rPr>
          <w:color w:val="auto"/>
          <w:kern w:val="0"/>
          <w:szCs w:val="23"/>
          <w:lang w:eastAsia="pl-PL"/>
        </w:rPr>
        <w:t xml:space="preserve">tego i wejścia do odpoczynku Ojca. Pomóż nam wszystkim dobrze przeżywać </w:t>
      </w:r>
      <w:r w:rsidR="006623D3">
        <w:rPr>
          <w:color w:val="auto"/>
          <w:kern w:val="0"/>
          <w:szCs w:val="23"/>
          <w:lang w:eastAsia="pl-PL"/>
        </w:rPr>
        <w:t>Twój święty dzień i przyjmij nasze wynagrodzenie za bezczeszczenie święt</w:t>
      </w:r>
      <w:r w:rsidR="006623D3">
        <w:rPr>
          <w:color w:val="auto"/>
          <w:kern w:val="0"/>
          <w:szCs w:val="23"/>
          <w:lang w:eastAsia="pl-PL"/>
        </w:rPr>
        <w:t>o</w:t>
      </w:r>
      <w:r w:rsidR="006623D3">
        <w:rPr>
          <w:color w:val="auto"/>
          <w:kern w:val="0"/>
          <w:szCs w:val="23"/>
          <w:lang w:eastAsia="pl-PL"/>
        </w:rPr>
        <w:t>ści niedzi</w:t>
      </w:r>
      <w:r w:rsidR="006623D3">
        <w:rPr>
          <w:color w:val="auto"/>
          <w:kern w:val="0"/>
          <w:szCs w:val="23"/>
          <w:lang w:eastAsia="pl-PL"/>
        </w:rPr>
        <w:t>e</w:t>
      </w:r>
      <w:r w:rsidR="006623D3">
        <w:rPr>
          <w:color w:val="auto"/>
          <w:kern w:val="0"/>
          <w:szCs w:val="23"/>
          <w:lang w:eastAsia="pl-PL"/>
        </w:rPr>
        <w:t>li.</w:t>
      </w:r>
    </w:p>
    <w:p w:rsidR="006232C1" w:rsidRDefault="00FA70CD" w:rsidP="006232C1">
      <w:r>
        <w:rPr>
          <w:color w:val="auto"/>
          <w:kern w:val="0"/>
          <w:szCs w:val="23"/>
          <w:lang w:eastAsia="pl-PL"/>
        </w:rPr>
        <w:t>L</w:t>
      </w:r>
      <w:r w:rsidR="002368D2">
        <w:rPr>
          <w:color w:val="auto"/>
          <w:kern w:val="0"/>
          <w:szCs w:val="23"/>
          <w:lang w:eastAsia="pl-PL"/>
        </w:rPr>
        <w:t>1</w:t>
      </w:r>
      <w:r>
        <w:rPr>
          <w:color w:val="auto"/>
          <w:kern w:val="0"/>
          <w:szCs w:val="23"/>
          <w:lang w:eastAsia="pl-PL"/>
        </w:rPr>
        <w:t xml:space="preserve">: </w:t>
      </w:r>
      <w:r w:rsidR="006461C7">
        <w:rPr>
          <w:color w:val="auto"/>
          <w:kern w:val="0"/>
          <w:szCs w:val="23"/>
          <w:lang w:eastAsia="pl-PL"/>
        </w:rPr>
        <w:t xml:space="preserve">Z listu św. Jana Pawła II o świętowaniu niedzieli: </w:t>
      </w:r>
      <w:r w:rsidR="006461C7">
        <w:t>„</w:t>
      </w:r>
      <w:r w:rsidR="00EF3000">
        <w:t>«</w:t>
      </w:r>
      <w:r w:rsidR="006232C1">
        <w:t>Bóg ukończył w dniu szóstym swe dzieło, nad którym pracował</w:t>
      </w:r>
      <w:r w:rsidR="00EF3000">
        <w:t>»</w:t>
      </w:r>
      <w:r w:rsidR="006232C1">
        <w:t xml:space="preserve"> (Rdz 2,2)</w:t>
      </w:r>
      <w:r w:rsidR="00E86627">
        <w:t xml:space="preserve"> [...]</w:t>
      </w:r>
      <w:r w:rsidR="006232C1">
        <w:t>.</w:t>
      </w:r>
      <w:r w:rsidR="00E86627">
        <w:t xml:space="preserve"> </w:t>
      </w:r>
      <w:r w:rsidR="006232C1">
        <w:t xml:space="preserve">Skoro </w:t>
      </w:r>
      <w:r w:rsidR="00E86627">
        <w:t>«</w:t>
      </w:r>
      <w:r w:rsidR="006232C1">
        <w:t>pr</w:t>
      </w:r>
      <w:r w:rsidR="006232C1">
        <w:t>a</w:t>
      </w:r>
      <w:r w:rsidR="006232C1">
        <w:t>ca</w:t>
      </w:r>
      <w:r w:rsidR="00E86627">
        <w:t>»</w:t>
      </w:r>
      <w:r w:rsidR="006232C1">
        <w:t xml:space="preserve"> Boga, opisana na pierwszych stronicach Księgi R</w:t>
      </w:r>
      <w:r w:rsidR="006232C1">
        <w:t>o</w:t>
      </w:r>
      <w:r w:rsidR="006232C1">
        <w:t xml:space="preserve">dzaju, jest przykładem dla człowieka, to jest nim również Boży </w:t>
      </w:r>
      <w:r w:rsidR="00E86627">
        <w:t>«</w:t>
      </w:r>
      <w:r w:rsidR="006232C1">
        <w:t>odpoczynek</w:t>
      </w:r>
      <w:r w:rsidR="00E86627">
        <w:t>»</w:t>
      </w:r>
      <w:r w:rsidR="006232C1">
        <w:t xml:space="preserve">. </w:t>
      </w:r>
      <w:r w:rsidR="006232C1">
        <w:rPr>
          <w:i/>
        </w:rPr>
        <w:t>Odpoczął dnia siódm</w:t>
      </w:r>
      <w:r w:rsidR="006232C1">
        <w:rPr>
          <w:i/>
        </w:rPr>
        <w:t>e</w:t>
      </w:r>
      <w:r w:rsidR="006232C1">
        <w:rPr>
          <w:i/>
        </w:rPr>
        <w:t>go po całym trudzie, jaki podjął</w:t>
      </w:r>
      <w:r w:rsidR="006232C1">
        <w:t xml:space="preserve"> (Rdz 2,2)... </w:t>
      </w:r>
      <w:r w:rsidR="00E86627">
        <w:t>«</w:t>
      </w:r>
      <w:r w:rsidR="006232C1">
        <w:t>Odpoczynku</w:t>
      </w:r>
      <w:r w:rsidR="00E86627">
        <w:t>»</w:t>
      </w:r>
      <w:r w:rsidR="006232C1">
        <w:t xml:space="preserve"> Boga nie należy r</w:t>
      </w:r>
      <w:r w:rsidR="006232C1">
        <w:t>o</w:t>
      </w:r>
      <w:r w:rsidR="006232C1">
        <w:t xml:space="preserve">zumieć jako </w:t>
      </w:r>
      <w:r w:rsidR="00E86627">
        <w:t>«</w:t>
      </w:r>
      <w:r w:rsidR="006232C1">
        <w:t>braku działania</w:t>
      </w:r>
      <w:r w:rsidR="00E86627">
        <w:t>»</w:t>
      </w:r>
      <w:r w:rsidR="006232C1">
        <w:t>. Akt stwórczy, stanowiący fund</w:t>
      </w:r>
      <w:r w:rsidR="006232C1">
        <w:t>a</w:t>
      </w:r>
      <w:r w:rsidR="006232C1">
        <w:t>ment świata, jest bowiem ze swej natury nieustanny, Bóg zatem nigdy nie przestaje działać, o czym sam Jezus z naciskiem przypomina, mówiąc właśnie o nakazie świ</w:t>
      </w:r>
      <w:r w:rsidR="006232C1">
        <w:t>ę</w:t>
      </w:r>
      <w:r w:rsidR="006232C1">
        <w:t xml:space="preserve">towania szabatu: </w:t>
      </w:r>
      <w:r w:rsidR="00E86627">
        <w:t>«</w:t>
      </w:r>
      <w:r w:rsidR="006232C1">
        <w:t>Ojciec mój działa aż do tej chwili i Ja dzi</w:t>
      </w:r>
      <w:r w:rsidR="006232C1">
        <w:t>a</w:t>
      </w:r>
      <w:r w:rsidR="006232C1">
        <w:t>łam</w:t>
      </w:r>
      <w:r w:rsidR="00E86627">
        <w:t>»</w:t>
      </w:r>
      <w:r w:rsidR="006232C1">
        <w:t xml:space="preserve"> (J 5,17)... Odpoczynek Boga... ma raczej oznaczać, że zatrzymał się On przed dzi</w:t>
      </w:r>
      <w:r w:rsidR="006232C1">
        <w:t>e</w:t>
      </w:r>
      <w:r w:rsidR="006232C1">
        <w:t xml:space="preserve">łem swoich rąk, kierując ku </w:t>
      </w:r>
      <w:r w:rsidR="006232C1">
        <w:rPr>
          <w:i/>
        </w:rPr>
        <w:t>niemu spojrzenie pełne radości i zadowolenia</w:t>
      </w:r>
      <w:r w:rsidR="006232C1">
        <w:t xml:space="preserve">, gdyż było </w:t>
      </w:r>
      <w:r w:rsidR="00E86627">
        <w:t>«</w:t>
      </w:r>
      <w:r w:rsidR="006232C1">
        <w:t>bardzo dobre</w:t>
      </w:r>
      <w:r w:rsidR="00E86627">
        <w:t>»</w:t>
      </w:r>
      <w:r w:rsidR="006232C1">
        <w:t xml:space="preserve"> (Rdz 1,31). Jest to więc spojrzenie </w:t>
      </w:r>
      <w:r w:rsidR="00E86627">
        <w:t>«</w:t>
      </w:r>
      <w:r w:rsidR="006232C1">
        <w:t>kontemplacy</w:t>
      </w:r>
      <w:r w:rsidR="006232C1">
        <w:t>j</w:t>
      </w:r>
      <w:r w:rsidR="006232C1">
        <w:t>ne</w:t>
      </w:r>
      <w:r w:rsidR="00E86627">
        <w:t>»</w:t>
      </w:r>
      <w:r w:rsidR="006232C1">
        <w:t>, które nie zwraca się ku następnym dziełom, lecz pozwala raczej zachw</w:t>
      </w:r>
      <w:r w:rsidR="006232C1">
        <w:t>y</w:t>
      </w:r>
      <w:r w:rsidR="006232C1">
        <w:t>cić się pięknem tego, co już zostało dokonane... W tym spojrzeniu można już w p</w:t>
      </w:r>
      <w:r w:rsidR="006232C1">
        <w:t>e</w:t>
      </w:r>
      <w:r w:rsidR="006232C1">
        <w:lastRenderedPageBreak/>
        <w:t xml:space="preserve">wien sposób dostrzec </w:t>
      </w:r>
      <w:r w:rsidR="00E86627">
        <w:t>«</w:t>
      </w:r>
      <w:r w:rsidR="006232C1">
        <w:t>oblubieńczy</w:t>
      </w:r>
      <w:r w:rsidR="00E86627">
        <w:t>»</w:t>
      </w:r>
      <w:r w:rsidR="006232C1">
        <w:t xml:space="preserve"> charakter relacji, jaką Bóg pragnie n</w:t>
      </w:r>
      <w:r w:rsidR="006232C1">
        <w:t>a</w:t>
      </w:r>
      <w:r w:rsidR="006232C1">
        <w:t>wiązać ze stworzeniem uczynionym na Jego obraz, powołując je do zawa</w:t>
      </w:r>
      <w:r w:rsidR="006232C1">
        <w:t>r</w:t>
      </w:r>
      <w:r w:rsidR="006232C1">
        <w:t>cia z Nim przymierza miłości</w:t>
      </w:r>
      <w:r w:rsidR="00EF3000">
        <w:t>”</w:t>
      </w:r>
      <w:r w:rsidR="00E86627">
        <w:t xml:space="preserve"> (DD 10-11)</w:t>
      </w:r>
      <w:r w:rsidR="006232C1">
        <w:t>.</w:t>
      </w:r>
    </w:p>
    <w:p w:rsidR="000E76CB" w:rsidRDefault="00E86627" w:rsidP="000E76CB">
      <w:pPr>
        <w:rPr>
          <w:color w:val="auto"/>
          <w:kern w:val="0"/>
          <w:szCs w:val="23"/>
          <w:lang w:eastAsia="pl-PL"/>
        </w:rPr>
      </w:pPr>
      <w:r>
        <w:rPr>
          <w:color w:val="auto"/>
          <w:kern w:val="0"/>
          <w:szCs w:val="23"/>
          <w:lang w:eastAsia="pl-PL"/>
        </w:rPr>
        <w:t xml:space="preserve">L2: Panie Jezu, </w:t>
      </w:r>
      <w:r w:rsidR="00EF3000">
        <w:rPr>
          <w:color w:val="auto"/>
          <w:kern w:val="0"/>
          <w:szCs w:val="23"/>
          <w:lang w:eastAsia="pl-PL"/>
        </w:rPr>
        <w:t>dziękujemy Ci za objawienie nam tajemnicy stworzenia świata. Dzięki słowu Pisma Świętego możemy zobaczyć Ojca niebieskiego, który powołuje do istnienia wszystkie byty, a Jego działanie jest określone jako „praca”, po której następuje „odpoczynek”. Otrzymaliśmy nie tylko wspaniały świat, stworzony dla nas z miłości, lecz dany nam został również wzór naszej aktywności na ziemi. Wyraża się on w rytmie pracy i odpoczy</w:t>
      </w:r>
      <w:r w:rsidR="00EF3000">
        <w:rPr>
          <w:color w:val="auto"/>
          <w:kern w:val="0"/>
          <w:szCs w:val="23"/>
          <w:lang w:eastAsia="pl-PL"/>
        </w:rPr>
        <w:t>n</w:t>
      </w:r>
      <w:r w:rsidR="00EF3000">
        <w:rPr>
          <w:color w:val="auto"/>
          <w:kern w:val="0"/>
          <w:szCs w:val="23"/>
          <w:lang w:eastAsia="pl-PL"/>
        </w:rPr>
        <w:t xml:space="preserve">ku. </w:t>
      </w:r>
      <w:r w:rsidR="000E76CB">
        <w:rPr>
          <w:color w:val="auto"/>
          <w:kern w:val="0"/>
          <w:szCs w:val="23"/>
          <w:lang w:eastAsia="pl-PL"/>
        </w:rPr>
        <w:t>Przez pracę uczestniczymy w dziele stwórczym Boga, a odpoczywając uczestniczymy w Jego boskim odpoczynku. Ucz nas, najlepszy J</w:t>
      </w:r>
      <w:r w:rsidR="000E76CB">
        <w:rPr>
          <w:color w:val="auto"/>
          <w:kern w:val="0"/>
          <w:szCs w:val="23"/>
          <w:lang w:eastAsia="pl-PL"/>
        </w:rPr>
        <w:t>e</w:t>
      </w:r>
      <w:r w:rsidR="000E76CB">
        <w:rPr>
          <w:color w:val="auto"/>
          <w:kern w:val="0"/>
          <w:szCs w:val="23"/>
          <w:lang w:eastAsia="pl-PL"/>
        </w:rPr>
        <w:t>zu, takiego przeżywania dnia odpoczynku, jakiego wzór daje nam sam Bóg. Prosimy o to w cichej modlitwie.</w:t>
      </w:r>
    </w:p>
    <w:p w:rsidR="00E86627" w:rsidRPr="002368D2" w:rsidRDefault="00E86627" w:rsidP="00E86627">
      <w:pPr>
        <w:rPr>
          <w:i/>
          <w:color w:val="auto"/>
          <w:kern w:val="0"/>
          <w:szCs w:val="23"/>
          <w:lang w:eastAsia="pl-PL"/>
        </w:rPr>
      </w:pPr>
      <w:r>
        <w:rPr>
          <w:i/>
          <w:color w:val="auto"/>
          <w:kern w:val="0"/>
          <w:szCs w:val="23"/>
          <w:lang w:eastAsia="pl-PL"/>
        </w:rPr>
        <w:t>Chwila ciszy.</w:t>
      </w:r>
    </w:p>
    <w:p w:rsidR="00C03F3A" w:rsidRDefault="00E86627" w:rsidP="006461C7">
      <w:r>
        <w:t xml:space="preserve">L1: </w:t>
      </w:r>
      <w:r>
        <w:rPr>
          <w:color w:val="auto"/>
          <w:kern w:val="0"/>
          <w:szCs w:val="23"/>
          <w:lang w:eastAsia="pl-PL"/>
        </w:rPr>
        <w:t xml:space="preserve">Z listu św. Jana Pawła II o świętowaniu niedzieli: </w:t>
      </w:r>
      <w:r>
        <w:t xml:space="preserve"> </w:t>
      </w:r>
      <w:r w:rsidR="000E76CB">
        <w:t>„D</w:t>
      </w:r>
      <w:r w:rsidR="006232C1">
        <w:t>zień odpoczy</w:t>
      </w:r>
      <w:r w:rsidR="006232C1">
        <w:t>n</w:t>
      </w:r>
      <w:r w:rsidR="006232C1">
        <w:t xml:space="preserve">ku zawdzięcza swój charakter przede wszystkim temu, że Bóg go </w:t>
      </w:r>
      <w:r w:rsidR="000E76CB">
        <w:t>«</w:t>
      </w:r>
      <w:r w:rsidR="006232C1">
        <w:t>pobłogosł</w:t>
      </w:r>
      <w:r w:rsidR="006232C1">
        <w:t>a</w:t>
      </w:r>
      <w:r w:rsidR="006232C1">
        <w:t>wił</w:t>
      </w:r>
      <w:r w:rsidR="000E76CB">
        <w:t>»</w:t>
      </w:r>
      <w:r w:rsidR="006232C1">
        <w:t xml:space="preserve"> i </w:t>
      </w:r>
      <w:r w:rsidR="000E76CB">
        <w:t>«</w:t>
      </w:r>
      <w:r w:rsidR="006232C1">
        <w:t>uświęcił</w:t>
      </w:r>
      <w:r w:rsidR="000E76CB">
        <w:t>»</w:t>
      </w:r>
      <w:r w:rsidR="006232C1">
        <w:t>, to znaczy oddzielił od pozostałych dni, aby był p</w:t>
      </w:r>
      <w:r w:rsidR="006232C1">
        <w:t>o</w:t>
      </w:r>
      <w:r w:rsidR="006232C1">
        <w:t xml:space="preserve">śród nich </w:t>
      </w:r>
      <w:r w:rsidR="000E76CB">
        <w:t>«</w:t>
      </w:r>
      <w:r w:rsidR="006232C1">
        <w:t>dniem Pańskim</w:t>
      </w:r>
      <w:r w:rsidR="000E76CB">
        <w:t>»</w:t>
      </w:r>
      <w:r w:rsidR="006232C1">
        <w:t xml:space="preserve">... Właśnie dlatego jest to także </w:t>
      </w:r>
      <w:r w:rsidR="006232C1">
        <w:rPr>
          <w:i/>
        </w:rPr>
        <w:t>dzień odpoczynku</w:t>
      </w:r>
      <w:r w:rsidR="006232C1">
        <w:t>: przerw</w:t>
      </w:r>
      <w:r w:rsidR="006232C1">
        <w:t>a</w:t>
      </w:r>
      <w:r w:rsidR="006232C1">
        <w:t xml:space="preserve">nie codziennego rytmu zajęć, nieraz bardzo uciążliwego, jest znakiem </w:t>
      </w:r>
      <w:r w:rsidR="000E76CB">
        <w:t>«</w:t>
      </w:r>
      <w:r w:rsidR="006232C1">
        <w:t>now</w:t>
      </w:r>
      <w:r w:rsidR="006232C1">
        <w:t>o</w:t>
      </w:r>
      <w:r w:rsidR="006232C1">
        <w:t>ści</w:t>
      </w:r>
      <w:r w:rsidR="000E76CB">
        <w:t>»</w:t>
      </w:r>
      <w:r w:rsidR="006232C1">
        <w:t xml:space="preserve"> i </w:t>
      </w:r>
      <w:r w:rsidR="000E76CB">
        <w:t>«</w:t>
      </w:r>
      <w:r w:rsidR="006232C1">
        <w:t>oderwania</w:t>
      </w:r>
      <w:r w:rsidR="000E76CB">
        <w:t>»</w:t>
      </w:r>
      <w:r w:rsidR="006232C1">
        <w:t>, a tym samym wyraża uznanie zależności człowieka i k</w:t>
      </w:r>
      <w:r w:rsidR="006232C1">
        <w:t>o</w:t>
      </w:r>
      <w:r w:rsidR="006232C1">
        <w:t xml:space="preserve">smosu od Boga. </w:t>
      </w:r>
      <w:r w:rsidR="006232C1">
        <w:rPr>
          <w:i/>
        </w:rPr>
        <w:t>Wszystko należy do Boga!</w:t>
      </w:r>
      <w:r w:rsidR="006232C1">
        <w:t xml:space="preserve"> Dzień Pański wciąż na nowo p</w:t>
      </w:r>
      <w:r w:rsidR="006232C1">
        <w:t>o</w:t>
      </w:r>
      <w:r w:rsidR="006232C1">
        <w:t xml:space="preserve">twierdza tę prawdę... przypomina bowiem, że </w:t>
      </w:r>
      <w:r w:rsidR="006232C1">
        <w:rPr>
          <w:i/>
        </w:rPr>
        <w:t>wszechświat i historia należą do B</w:t>
      </w:r>
      <w:r w:rsidR="006232C1">
        <w:rPr>
          <w:i/>
        </w:rPr>
        <w:t>o</w:t>
      </w:r>
      <w:r w:rsidR="006232C1">
        <w:rPr>
          <w:i/>
        </w:rPr>
        <w:t>ga</w:t>
      </w:r>
      <w:r w:rsidR="006232C1">
        <w:t>, a człowiek nie może wypełniać swojej misji współpracownika Stwórcy w świecie, jeżeli wciąż na nowo nie uświadamia sobie tej prawdy</w:t>
      </w:r>
      <w:r w:rsidR="000E76CB">
        <w:t xml:space="preserve"> ... </w:t>
      </w:r>
      <w:r w:rsidR="006232C1">
        <w:t>Odp</w:t>
      </w:r>
      <w:r w:rsidR="006232C1">
        <w:t>o</w:t>
      </w:r>
      <w:r w:rsidR="006232C1">
        <w:t>czynek zyskuje zatem charakter sakralny: człowiek wierzący ma odp</w:t>
      </w:r>
      <w:r w:rsidR="006232C1">
        <w:t>o</w:t>
      </w:r>
      <w:r w:rsidR="006232C1">
        <w:t xml:space="preserve">czywać nie tylko </w:t>
      </w:r>
      <w:r w:rsidR="006232C1">
        <w:rPr>
          <w:i/>
        </w:rPr>
        <w:t>jak</w:t>
      </w:r>
      <w:r w:rsidR="006232C1">
        <w:t xml:space="preserve"> Bóg, ale także odpoczywać </w:t>
      </w:r>
      <w:r w:rsidR="006232C1">
        <w:rPr>
          <w:i/>
        </w:rPr>
        <w:t>w</w:t>
      </w:r>
      <w:r w:rsidR="006232C1">
        <w:t xml:space="preserve"> Bogu, oddając Jemu całe stworz</w:t>
      </w:r>
      <w:r w:rsidR="006232C1">
        <w:t>e</w:t>
      </w:r>
      <w:r w:rsidR="006232C1">
        <w:t>nie w postawie uwielbienia, dziękczynienia, synowskiego przywiązania i o</w:t>
      </w:r>
      <w:r w:rsidR="006232C1">
        <w:t>b</w:t>
      </w:r>
      <w:r w:rsidR="006232C1">
        <w:t>lubieńczej przyjaźni</w:t>
      </w:r>
      <w:r>
        <w:t xml:space="preserve">” </w:t>
      </w:r>
      <w:r w:rsidR="006461C7">
        <w:t xml:space="preserve">(DD </w:t>
      </w:r>
      <w:r>
        <w:t>14-16</w:t>
      </w:r>
      <w:r w:rsidR="006461C7">
        <w:t>)</w:t>
      </w:r>
      <w:r w:rsidR="00C03F3A">
        <w:t>.</w:t>
      </w:r>
    </w:p>
    <w:p w:rsidR="00C4590C" w:rsidRDefault="002368D2" w:rsidP="002368D2">
      <w:r>
        <w:t>L</w:t>
      </w:r>
      <w:r w:rsidR="00E86627">
        <w:t>2</w:t>
      </w:r>
      <w:r>
        <w:t xml:space="preserve">: Panie Jezu, </w:t>
      </w:r>
      <w:r w:rsidR="000E76CB">
        <w:t>dziękujemy Ci za pobłogosławienie i uświęcenie dnia o</w:t>
      </w:r>
      <w:r w:rsidR="000E76CB">
        <w:t>d</w:t>
      </w:r>
      <w:r w:rsidR="000E76CB">
        <w:t xml:space="preserve">poczynku. Został on oddzielony od pozostałych dni, aby całkowicie należał do Ciebie i aby w tym dniu człowiek mógł ciągle na nowo przeżywać prawdę, że cały wszechświat i każdy dzień należą do Ciebie, Syna Bożego, w którym i dla którego wszystko zostało stworzone. </w:t>
      </w:r>
      <w:r w:rsidR="00C4590C">
        <w:t>Gdy człowiek zapomina o świętow</w:t>
      </w:r>
      <w:r w:rsidR="00C4590C">
        <w:t>a</w:t>
      </w:r>
      <w:r w:rsidR="00C4590C">
        <w:t xml:space="preserve">niu niedzieli, zapomina także że o Tobie i Twoich darach, </w:t>
      </w:r>
      <w:r w:rsidR="00E5153B">
        <w:t xml:space="preserve">nie pamięta </w:t>
      </w:r>
      <w:r w:rsidR="00C4590C">
        <w:t>o wdzięczności wobec Ciebie i współpracy z Tobą. Przyjmij, miłosierny Panie, naszą modlitwę wynagradzającą za w</w:t>
      </w:r>
      <w:r w:rsidR="00E5153B">
        <w:t>szelką</w:t>
      </w:r>
      <w:r w:rsidR="00C4590C">
        <w:t xml:space="preserve"> niewdzięczność, jak</w:t>
      </w:r>
      <w:r w:rsidR="00E5153B">
        <w:t>ą</w:t>
      </w:r>
      <w:r w:rsidR="00C4590C">
        <w:t xml:space="preserve"> stw</w:t>
      </w:r>
      <w:r w:rsidR="00C4590C">
        <w:t>o</w:t>
      </w:r>
      <w:r w:rsidR="00C4590C">
        <w:t>rzony człowiek okazuje swemu Stwórcy, za lekceważenie niedzieli jako dnia święt</w:t>
      </w:r>
      <w:r w:rsidR="00C4590C">
        <w:t>e</w:t>
      </w:r>
      <w:r w:rsidR="00C4590C">
        <w:t>go, nal</w:t>
      </w:r>
      <w:r w:rsidR="00C4590C">
        <w:t>e</w:t>
      </w:r>
      <w:r w:rsidR="00C4590C">
        <w:t xml:space="preserve">żącego do Ciebie.  </w:t>
      </w:r>
    </w:p>
    <w:p w:rsidR="00855E09" w:rsidRDefault="00855E09">
      <w:r>
        <w:rPr>
          <w:i/>
          <w:iCs/>
          <w:szCs w:val="23"/>
        </w:rPr>
        <w:t>Dalszą część 15-minutowej medytacji przeżywamy w ciszy. Po niej następ</w:t>
      </w:r>
      <w:r>
        <w:rPr>
          <w:i/>
          <w:iCs/>
          <w:szCs w:val="23"/>
        </w:rPr>
        <w:t>u</w:t>
      </w:r>
      <w:r>
        <w:rPr>
          <w:i/>
          <w:iCs/>
          <w:szCs w:val="23"/>
        </w:rPr>
        <w:t>je śpiew, np.: „</w:t>
      </w:r>
      <w:r w:rsidR="00E5153B">
        <w:rPr>
          <w:i/>
          <w:iCs/>
          <w:szCs w:val="23"/>
        </w:rPr>
        <w:t>Cóż Ci, Jezu, damy</w:t>
      </w:r>
      <w:r>
        <w:rPr>
          <w:i/>
          <w:iCs/>
          <w:szCs w:val="23"/>
        </w:rPr>
        <w:t>”.</w:t>
      </w:r>
    </w:p>
    <w:p w:rsidR="00F8626B" w:rsidRDefault="00F8626B" w:rsidP="00F8626B">
      <w:pPr>
        <w:pStyle w:val="Nagwek1"/>
      </w:pPr>
      <w:r>
        <w:rPr>
          <w:sz w:val="23"/>
          <w:szCs w:val="23"/>
        </w:rPr>
        <w:lastRenderedPageBreak/>
        <w:t>Cząstka Różańca</w:t>
      </w:r>
    </w:p>
    <w:p w:rsidR="00F8626B" w:rsidRDefault="00660241" w:rsidP="00F8626B">
      <w:pPr>
        <w:ind w:firstLine="0"/>
      </w:pPr>
      <w:r>
        <w:rPr>
          <w:noProof/>
          <w:szCs w:val="23"/>
          <w:lang w:eastAsia="pl-PL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33020</wp:posOffset>
            </wp:positionV>
            <wp:extent cx="647065" cy="645795"/>
            <wp:effectExtent l="0" t="0" r="635" b="190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71" t="-2371" r="-2371" b="-2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45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26B">
        <w:rPr>
          <w:szCs w:val="23"/>
        </w:rPr>
        <w:t xml:space="preserve">P: </w:t>
      </w:r>
      <w:r w:rsidR="008D43C7">
        <w:rPr>
          <w:szCs w:val="23"/>
        </w:rPr>
        <w:t xml:space="preserve">Rozważając tajemnice światła </w:t>
      </w:r>
      <w:r w:rsidR="00361D4A">
        <w:rPr>
          <w:szCs w:val="23"/>
        </w:rPr>
        <w:t>prośmy pokornie Boga, przez wstawiennictwo Matki Najświętszej</w:t>
      </w:r>
      <w:r w:rsidR="001C2182">
        <w:rPr>
          <w:szCs w:val="23"/>
        </w:rPr>
        <w:t>,</w:t>
      </w:r>
      <w:r w:rsidR="00361D4A">
        <w:rPr>
          <w:szCs w:val="23"/>
        </w:rPr>
        <w:t xml:space="preserve"> </w:t>
      </w:r>
      <w:r w:rsidR="008D43C7">
        <w:rPr>
          <w:szCs w:val="23"/>
        </w:rPr>
        <w:t xml:space="preserve">o </w:t>
      </w:r>
      <w:r w:rsidR="00361D4A">
        <w:rPr>
          <w:szCs w:val="23"/>
        </w:rPr>
        <w:t>umiejętność</w:t>
      </w:r>
      <w:r w:rsidR="008D43C7">
        <w:rPr>
          <w:szCs w:val="23"/>
        </w:rPr>
        <w:t xml:space="preserve"> odpocz</w:t>
      </w:r>
      <w:r w:rsidR="008D43C7">
        <w:rPr>
          <w:szCs w:val="23"/>
        </w:rPr>
        <w:t>y</w:t>
      </w:r>
      <w:r w:rsidR="00361D4A">
        <w:rPr>
          <w:szCs w:val="23"/>
        </w:rPr>
        <w:t>wania</w:t>
      </w:r>
      <w:r w:rsidR="008D43C7">
        <w:rPr>
          <w:szCs w:val="23"/>
        </w:rPr>
        <w:t xml:space="preserve"> nie tylko z Bogiem, lecz także w B</w:t>
      </w:r>
      <w:r w:rsidR="008D43C7">
        <w:rPr>
          <w:szCs w:val="23"/>
        </w:rPr>
        <w:t>o</w:t>
      </w:r>
      <w:r w:rsidR="008D43C7">
        <w:rPr>
          <w:szCs w:val="23"/>
        </w:rPr>
        <w:t>gu.</w:t>
      </w:r>
      <w:r w:rsidR="00F8626B">
        <w:rPr>
          <w:szCs w:val="21"/>
        </w:rPr>
        <w:t xml:space="preserve"> </w:t>
      </w:r>
    </w:p>
    <w:p w:rsidR="00F8626B" w:rsidRDefault="00F8626B" w:rsidP="00F8626B">
      <w:pPr>
        <w:ind w:firstLine="0"/>
      </w:pPr>
      <w:r>
        <w:rPr>
          <w:szCs w:val="21"/>
        </w:rPr>
        <w:t>Witaj Królowo. Ojcze nasz. Zdrowaś Mario (3x). Chwała Ojcu.</w:t>
      </w:r>
    </w:p>
    <w:p w:rsidR="00F8626B" w:rsidRDefault="00F8626B" w:rsidP="00F8626B">
      <w:pPr>
        <w:pStyle w:val="Nagwek3"/>
        <w:spacing w:before="180"/>
      </w:pPr>
      <w:r>
        <w:rPr>
          <w:rFonts w:ascii="Times New Roman" w:hAnsi="Times New Roman" w:cs="Times New Roman"/>
          <w:szCs w:val="23"/>
        </w:rPr>
        <w:t xml:space="preserve">Tajemnica pierwsza: </w:t>
      </w:r>
      <w:r w:rsidR="008D43C7">
        <w:rPr>
          <w:rFonts w:ascii="Times New Roman" w:hAnsi="Times New Roman" w:cs="Times New Roman"/>
          <w:szCs w:val="23"/>
        </w:rPr>
        <w:t>Chrzest Pana Jezusa w Jordanie</w:t>
      </w:r>
    </w:p>
    <w:p w:rsidR="0058032F" w:rsidRDefault="00F8626B" w:rsidP="00F8626B">
      <w:pPr>
        <w:rPr>
          <w:szCs w:val="23"/>
        </w:rPr>
      </w:pPr>
      <w:r>
        <w:rPr>
          <w:szCs w:val="23"/>
        </w:rPr>
        <w:t xml:space="preserve">P: </w:t>
      </w:r>
      <w:r w:rsidR="00973241">
        <w:rPr>
          <w:szCs w:val="23"/>
        </w:rPr>
        <w:t xml:space="preserve">Panie Jezu, </w:t>
      </w:r>
      <w:r w:rsidR="0058032F">
        <w:rPr>
          <w:szCs w:val="23"/>
        </w:rPr>
        <w:t>na Ciebie nad Jordanem zstąpił Duch Święty. Poślij nam twego Ducha, aby nauczył nas przeżywać niedzielny o</w:t>
      </w:r>
      <w:r w:rsidR="0058032F">
        <w:rPr>
          <w:szCs w:val="23"/>
        </w:rPr>
        <w:t>d</w:t>
      </w:r>
      <w:r w:rsidR="0058032F">
        <w:rPr>
          <w:szCs w:val="23"/>
        </w:rPr>
        <w:t xml:space="preserve">poczynek. Pomóż nam odpocząć w pełnym miłości </w:t>
      </w:r>
      <w:r w:rsidR="00361D4A">
        <w:rPr>
          <w:szCs w:val="23"/>
        </w:rPr>
        <w:t>S</w:t>
      </w:r>
      <w:r w:rsidR="0058032F">
        <w:rPr>
          <w:szCs w:val="23"/>
        </w:rPr>
        <w:t>ercu Ojca niebieskiego.</w:t>
      </w:r>
    </w:p>
    <w:p w:rsidR="00F8626B" w:rsidRDefault="00F8626B" w:rsidP="00F8626B">
      <w:r>
        <w:rPr>
          <w:szCs w:val="23"/>
        </w:rPr>
        <w:t>L: Ojcze nasz. Zdrowaś Mario (10x). Chwała Ojcu. O mój Jezu.</w:t>
      </w:r>
    </w:p>
    <w:p w:rsidR="00F8626B" w:rsidRDefault="00F8626B" w:rsidP="00F8626B">
      <w:pPr>
        <w:pStyle w:val="Nagwek3"/>
      </w:pPr>
      <w:r>
        <w:rPr>
          <w:rFonts w:ascii="Times New Roman" w:hAnsi="Times New Roman" w:cs="Times New Roman"/>
          <w:szCs w:val="23"/>
        </w:rPr>
        <w:t xml:space="preserve">Tajemnica druga: </w:t>
      </w:r>
      <w:r w:rsidR="0058032F">
        <w:rPr>
          <w:rFonts w:ascii="Times New Roman" w:hAnsi="Times New Roman" w:cs="Times New Roman"/>
          <w:szCs w:val="23"/>
        </w:rPr>
        <w:t>Przemiana wody w wino w Kanie Galilejskiej</w:t>
      </w:r>
    </w:p>
    <w:p w:rsidR="00FC78C1" w:rsidRDefault="00973241" w:rsidP="0058032F">
      <w:r>
        <w:rPr>
          <w:szCs w:val="23"/>
        </w:rPr>
        <w:t xml:space="preserve">P: </w:t>
      </w:r>
      <w:r w:rsidR="0058032F">
        <w:rPr>
          <w:szCs w:val="23"/>
        </w:rPr>
        <w:t>Panie Jezu, Ty objawiłeś swoją moc przemieniając wodę w wino w K</w:t>
      </w:r>
      <w:r w:rsidR="0058032F">
        <w:rPr>
          <w:szCs w:val="23"/>
        </w:rPr>
        <w:t>a</w:t>
      </w:r>
      <w:r w:rsidR="0058032F">
        <w:rPr>
          <w:szCs w:val="23"/>
        </w:rPr>
        <w:t xml:space="preserve">nie Galilejskiej. Przemieniaj nasz zwykły odpoczynek w święte spotkanie z Tobą. Pomóż nam odpocząć w pełnym miłości </w:t>
      </w:r>
      <w:r w:rsidR="00361D4A">
        <w:rPr>
          <w:szCs w:val="23"/>
        </w:rPr>
        <w:t>S</w:t>
      </w:r>
      <w:r w:rsidR="0058032F">
        <w:rPr>
          <w:szCs w:val="23"/>
        </w:rPr>
        <w:t>ercu Ojca niebi</w:t>
      </w:r>
      <w:r w:rsidR="0058032F">
        <w:rPr>
          <w:szCs w:val="23"/>
        </w:rPr>
        <w:t>e</w:t>
      </w:r>
      <w:r w:rsidR="0058032F">
        <w:rPr>
          <w:szCs w:val="23"/>
        </w:rPr>
        <w:t>skiego</w:t>
      </w:r>
      <w:r w:rsidR="00FC78C1">
        <w:t>.</w:t>
      </w:r>
    </w:p>
    <w:p w:rsidR="00F8626B" w:rsidRDefault="00F8626B" w:rsidP="00F8626B">
      <w:r>
        <w:rPr>
          <w:szCs w:val="23"/>
        </w:rPr>
        <w:t>L: Ojcze nasz. Zdrowaś Mario (10x). Chwała Ojcu. O mój Jezu.</w:t>
      </w:r>
    </w:p>
    <w:p w:rsidR="00F8626B" w:rsidRDefault="00F8626B" w:rsidP="00F8626B">
      <w:pPr>
        <w:pStyle w:val="Nagwek3"/>
      </w:pPr>
      <w:r>
        <w:rPr>
          <w:rFonts w:ascii="Times New Roman" w:hAnsi="Times New Roman" w:cs="Times New Roman"/>
          <w:szCs w:val="23"/>
        </w:rPr>
        <w:t xml:space="preserve">Tajemnica trzecia: </w:t>
      </w:r>
      <w:r w:rsidR="0058032F">
        <w:rPr>
          <w:rFonts w:ascii="Times New Roman" w:hAnsi="Times New Roman" w:cs="Times New Roman"/>
          <w:szCs w:val="23"/>
        </w:rPr>
        <w:t xml:space="preserve">Głoszenie królestwa Bożego </w:t>
      </w:r>
    </w:p>
    <w:p w:rsidR="0058032F" w:rsidRDefault="00FC78C1" w:rsidP="00FC78C1">
      <w:pPr>
        <w:rPr>
          <w:szCs w:val="23"/>
        </w:rPr>
      </w:pPr>
      <w:r>
        <w:t xml:space="preserve">P: </w:t>
      </w:r>
      <w:r w:rsidR="0058032F">
        <w:rPr>
          <w:szCs w:val="23"/>
        </w:rPr>
        <w:t>Panie Jezu, Ty w publicznej działalności</w:t>
      </w:r>
      <w:r w:rsidR="00361D4A">
        <w:rPr>
          <w:szCs w:val="23"/>
        </w:rPr>
        <w:t>, głosząc królestwo Boże,</w:t>
      </w:r>
      <w:r w:rsidR="0058032F">
        <w:rPr>
          <w:szCs w:val="23"/>
        </w:rPr>
        <w:t xml:space="preserve"> w</w:t>
      </w:r>
      <w:r w:rsidR="0058032F">
        <w:rPr>
          <w:szCs w:val="23"/>
        </w:rPr>
        <w:t>y</w:t>
      </w:r>
      <w:r w:rsidR="0058032F">
        <w:rPr>
          <w:szCs w:val="23"/>
        </w:rPr>
        <w:t xml:space="preserve">pełniałeś wszystkie przepisy szabatu. </w:t>
      </w:r>
      <w:r w:rsidR="00361D4A">
        <w:rPr>
          <w:szCs w:val="23"/>
        </w:rPr>
        <w:t>Odpoczywałeś w zjednoczeniu z Ojcem niebieskim</w:t>
      </w:r>
      <w:r w:rsidR="0058032F">
        <w:rPr>
          <w:szCs w:val="23"/>
        </w:rPr>
        <w:t xml:space="preserve">. Naucz nas </w:t>
      </w:r>
      <w:r w:rsidR="001C2182">
        <w:rPr>
          <w:szCs w:val="23"/>
        </w:rPr>
        <w:t>z Nim i w Nim</w:t>
      </w:r>
      <w:r w:rsidR="00361D4A">
        <w:rPr>
          <w:szCs w:val="23"/>
        </w:rPr>
        <w:t xml:space="preserve"> przeżywać ni</w:t>
      </w:r>
      <w:r w:rsidR="00361D4A">
        <w:rPr>
          <w:szCs w:val="23"/>
        </w:rPr>
        <w:t>e</w:t>
      </w:r>
      <w:r w:rsidR="00361D4A">
        <w:rPr>
          <w:szCs w:val="23"/>
        </w:rPr>
        <w:t>dzielny odpoczynek.</w:t>
      </w:r>
    </w:p>
    <w:p w:rsidR="00F8626B" w:rsidRDefault="00F8626B" w:rsidP="00F8626B">
      <w:r>
        <w:rPr>
          <w:szCs w:val="23"/>
        </w:rPr>
        <w:t>L: Ojcze nasz. Zdrowaś Mario (10x). Chwała Ojcu. O mój Jezu.</w:t>
      </w:r>
    </w:p>
    <w:p w:rsidR="00F8626B" w:rsidRDefault="00F8626B" w:rsidP="00F8626B">
      <w:pPr>
        <w:pStyle w:val="Nagwek3"/>
      </w:pPr>
      <w:r>
        <w:rPr>
          <w:rFonts w:ascii="Times New Roman" w:hAnsi="Times New Roman" w:cs="Times New Roman"/>
          <w:szCs w:val="23"/>
        </w:rPr>
        <w:t xml:space="preserve">Tajemnica czwarta: </w:t>
      </w:r>
      <w:r w:rsidR="00361D4A">
        <w:rPr>
          <w:rFonts w:ascii="Times New Roman" w:hAnsi="Times New Roman" w:cs="Times New Roman"/>
          <w:szCs w:val="23"/>
        </w:rPr>
        <w:t>Przemienienie na górze Tabor</w:t>
      </w:r>
    </w:p>
    <w:p w:rsidR="00927B29" w:rsidRDefault="00FC78C1" w:rsidP="00FC78C1">
      <w:r>
        <w:t xml:space="preserve">P: </w:t>
      </w:r>
      <w:r w:rsidR="00361D4A">
        <w:rPr>
          <w:szCs w:val="23"/>
        </w:rPr>
        <w:t>Panie Jezu, Ty na górze Tabor objawiłeś uczniom swoją chwałę i pozw</w:t>
      </w:r>
      <w:r w:rsidR="00361D4A">
        <w:rPr>
          <w:szCs w:val="23"/>
        </w:rPr>
        <w:t>o</w:t>
      </w:r>
      <w:r w:rsidR="00361D4A">
        <w:rPr>
          <w:szCs w:val="23"/>
        </w:rPr>
        <w:t>liłeś im usłyszeć głos Ojca. Prowadź nas do Niego i naucz nas odpocząć w Jego pełnym miłości ojcowskim Sercu</w:t>
      </w:r>
      <w:r w:rsidR="006461C7">
        <w:t>.</w:t>
      </w:r>
      <w:r>
        <w:t xml:space="preserve"> </w:t>
      </w:r>
    </w:p>
    <w:p w:rsidR="00F8626B" w:rsidRDefault="00F8626B" w:rsidP="00F8626B">
      <w:r>
        <w:rPr>
          <w:szCs w:val="23"/>
        </w:rPr>
        <w:t>L: Ojcze nasz. Zdrowaś Mario (10x). Chwała Ojcu. O mój Jezu.</w:t>
      </w:r>
    </w:p>
    <w:p w:rsidR="00F8626B" w:rsidRDefault="00F8626B" w:rsidP="00F8626B">
      <w:pPr>
        <w:pStyle w:val="Nagwek3"/>
      </w:pPr>
      <w:r>
        <w:rPr>
          <w:rFonts w:ascii="Times New Roman" w:hAnsi="Times New Roman" w:cs="Times New Roman"/>
          <w:szCs w:val="23"/>
        </w:rPr>
        <w:t xml:space="preserve">Tajemnica piąta: </w:t>
      </w:r>
      <w:r w:rsidR="00361D4A">
        <w:rPr>
          <w:rFonts w:ascii="Times New Roman" w:hAnsi="Times New Roman" w:cs="Times New Roman"/>
          <w:szCs w:val="23"/>
        </w:rPr>
        <w:t>Ustanowienie Eucharystii</w:t>
      </w:r>
    </w:p>
    <w:p w:rsidR="00361D4A" w:rsidRDefault="00FC78C1" w:rsidP="00FC78C1">
      <w:pPr>
        <w:rPr>
          <w:szCs w:val="23"/>
        </w:rPr>
      </w:pPr>
      <w:r>
        <w:t xml:space="preserve">P: </w:t>
      </w:r>
      <w:r w:rsidR="00361D4A">
        <w:rPr>
          <w:szCs w:val="23"/>
        </w:rPr>
        <w:t>Panie Jezu, Ty zgromadziłeś swoich uczniów w Wieczerniku i grom</w:t>
      </w:r>
      <w:r w:rsidR="00361D4A">
        <w:rPr>
          <w:szCs w:val="23"/>
        </w:rPr>
        <w:t>a</w:t>
      </w:r>
      <w:r w:rsidR="00361D4A">
        <w:rPr>
          <w:szCs w:val="23"/>
        </w:rPr>
        <w:t xml:space="preserve">dzisz </w:t>
      </w:r>
      <w:r w:rsidR="001C2182">
        <w:rPr>
          <w:szCs w:val="23"/>
        </w:rPr>
        <w:t>nas</w:t>
      </w:r>
      <w:r w:rsidR="00361D4A">
        <w:rPr>
          <w:szCs w:val="23"/>
        </w:rPr>
        <w:t xml:space="preserve"> w święty dzień przy eucharystycznym stole. Spraw, aby głębokie przeżywanie Eucharystii było sercem świętowania każdej ni</w:t>
      </w:r>
      <w:r w:rsidR="00361D4A">
        <w:rPr>
          <w:szCs w:val="23"/>
        </w:rPr>
        <w:t>e</w:t>
      </w:r>
      <w:r w:rsidR="00361D4A">
        <w:rPr>
          <w:szCs w:val="23"/>
        </w:rPr>
        <w:t>dzieli.</w:t>
      </w:r>
    </w:p>
    <w:p w:rsidR="00F8626B" w:rsidRDefault="00F8626B" w:rsidP="00F8626B">
      <w:pPr>
        <w:pStyle w:val="NormalWeb"/>
        <w:ind w:firstLine="284"/>
      </w:pPr>
      <w:r>
        <w:rPr>
          <w:szCs w:val="23"/>
        </w:rPr>
        <w:t>L: Ojcze nasz. Zdrowaś Mario (10x). Chwała Ojcu. O mój Jezu.</w:t>
      </w:r>
    </w:p>
    <w:p w:rsidR="00F8626B" w:rsidRDefault="00F8626B" w:rsidP="00D0649D">
      <w:pPr>
        <w:rPr>
          <w:szCs w:val="23"/>
        </w:rPr>
      </w:pPr>
      <w:r>
        <w:rPr>
          <w:szCs w:val="23"/>
        </w:rPr>
        <w:t xml:space="preserve">P: Wierzę w Boga. </w:t>
      </w:r>
    </w:p>
    <w:p w:rsidR="00855E09" w:rsidRDefault="00855E09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after="0"/>
        <w:jc w:val="center"/>
      </w:pPr>
      <w:r>
        <w:rPr>
          <w:sz w:val="18"/>
        </w:rPr>
        <w:t xml:space="preserve">Opracowanie: Wspólnota Żywego Różańca Archidiecezji Krakowskiej. Redaktor: Ks. Stanisław Szczepaniec. Adres redakcji: ul. Franciszkańska 3, 31-004 Kraków; www.zr.diecezja.pl. </w:t>
      </w:r>
      <w:r>
        <w:rPr>
          <w:sz w:val="18"/>
        </w:rPr>
        <w:br/>
      </w:r>
      <w:hyperlink r:id="rId11" w:history="1">
        <w:r>
          <w:rPr>
            <w:rStyle w:val="Hipercze"/>
            <w:sz w:val="18"/>
          </w:rPr>
          <w:t>Wydawnictwo: wydawnictwo@stanislawbm.pl</w:t>
        </w:r>
      </w:hyperlink>
    </w:p>
    <w:sectPr w:rsidR="00855E09">
      <w:pgSz w:w="8391" w:h="11906"/>
      <w:pgMar w:top="567" w:right="567" w:bottom="426" w:left="567" w:header="708" w:footer="708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8EC" w:rsidRDefault="00BC38EC" w:rsidP="00363C35">
      <w:pPr>
        <w:spacing w:after="0"/>
      </w:pPr>
      <w:r>
        <w:separator/>
      </w:r>
    </w:p>
  </w:endnote>
  <w:endnote w:type="continuationSeparator" w:id="0">
    <w:p w:rsidR="00BC38EC" w:rsidRDefault="00BC38EC" w:rsidP="00363C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ogrubion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JLKJM P+ Orig Garmnd PL">
    <w:altName w:val="Times New Roman"/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8EC" w:rsidRDefault="00BC38EC" w:rsidP="00363C35">
      <w:pPr>
        <w:spacing w:after="0"/>
      </w:pPr>
      <w:r>
        <w:separator/>
      </w:r>
    </w:p>
  </w:footnote>
  <w:footnote w:type="continuationSeparator" w:id="0">
    <w:p w:rsidR="00BC38EC" w:rsidRDefault="00BC38EC" w:rsidP="00363C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7D4E6A"/>
    <w:multiLevelType w:val="singleLevel"/>
    <w:tmpl w:val="E71CA456"/>
    <w:lvl w:ilvl="0">
      <w:start w:val="43"/>
      <w:numFmt w:val="decimal"/>
      <w:lvlText w:val="%1."/>
      <w:lvlJc w:val="left"/>
      <w:pPr>
        <w:tabs>
          <w:tab w:val="num" w:pos="708"/>
        </w:tabs>
        <w:ind w:left="708" w:hanging="76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37"/>
    <w:rsid w:val="00007B58"/>
    <w:rsid w:val="00024DB5"/>
    <w:rsid w:val="00044FC2"/>
    <w:rsid w:val="000B3F77"/>
    <w:rsid w:val="000E76CB"/>
    <w:rsid w:val="000F24BF"/>
    <w:rsid w:val="00191DC9"/>
    <w:rsid w:val="001C2182"/>
    <w:rsid w:val="001C5877"/>
    <w:rsid w:val="002368D2"/>
    <w:rsid w:val="00273191"/>
    <w:rsid w:val="002764BF"/>
    <w:rsid w:val="002800E8"/>
    <w:rsid w:val="00280341"/>
    <w:rsid w:val="002D352A"/>
    <w:rsid w:val="002E3870"/>
    <w:rsid w:val="002E4972"/>
    <w:rsid w:val="002F43F5"/>
    <w:rsid w:val="002F6789"/>
    <w:rsid w:val="00313FEA"/>
    <w:rsid w:val="003245FF"/>
    <w:rsid w:val="00332DCD"/>
    <w:rsid w:val="00361D4A"/>
    <w:rsid w:val="00363C35"/>
    <w:rsid w:val="00391B1F"/>
    <w:rsid w:val="003F530B"/>
    <w:rsid w:val="003F59EA"/>
    <w:rsid w:val="00413212"/>
    <w:rsid w:val="00436A45"/>
    <w:rsid w:val="00445E8A"/>
    <w:rsid w:val="004469C5"/>
    <w:rsid w:val="0046672A"/>
    <w:rsid w:val="00475F1F"/>
    <w:rsid w:val="00493C2C"/>
    <w:rsid w:val="004C3ABC"/>
    <w:rsid w:val="004D6777"/>
    <w:rsid w:val="004E7D21"/>
    <w:rsid w:val="00502B33"/>
    <w:rsid w:val="00525A1D"/>
    <w:rsid w:val="005512D6"/>
    <w:rsid w:val="0058032F"/>
    <w:rsid w:val="0058557F"/>
    <w:rsid w:val="00597567"/>
    <w:rsid w:val="005A1B85"/>
    <w:rsid w:val="005A4EA1"/>
    <w:rsid w:val="005E1AF4"/>
    <w:rsid w:val="005E3E66"/>
    <w:rsid w:val="005E4104"/>
    <w:rsid w:val="005F4FD6"/>
    <w:rsid w:val="006119FB"/>
    <w:rsid w:val="006232C1"/>
    <w:rsid w:val="00626CAA"/>
    <w:rsid w:val="006354E1"/>
    <w:rsid w:val="006461C7"/>
    <w:rsid w:val="00660241"/>
    <w:rsid w:val="006623D3"/>
    <w:rsid w:val="006760C1"/>
    <w:rsid w:val="00683360"/>
    <w:rsid w:val="006979CA"/>
    <w:rsid w:val="006C59B1"/>
    <w:rsid w:val="006E5815"/>
    <w:rsid w:val="007016D7"/>
    <w:rsid w:val="0072028F"/>
    <w:rsid w:val="007206B9"/>
    <w:rsid w:val="007342BD"/>
    <w:rsid w:val="007B0F33"/>
    <w:rsid w:val="007B463A"/>
    <w:rsid w:val="0080579E"/>
    <w:rsid w:val="00823207"/>
    <w:rsid w:val="00855E09"/>
    <w:rsid w:val="0087679B"/>
    <w:rsid w:val="008C7416"/>
    <w:rsid w:val="008D43C7"/>
    <w:rsid w:val="008F10A8"/>
    <w:rsid w:val="00905BF2"/>
    <w:rsid w:val="00910984"/>
    <w:rsid w:val="00927B29"/>
    <w:rsid w:val="00932128"/>
    <w:rsid w:val="00973162"/>
    <w:rsid w:val="00973241"/>
    <w:rsid w:val="009B08BA"/>
    <w:rsid w:val="009F17DF"/>
    <w:rsid w:val="00A16920"/>
    <w:rsid w:val="00A40484"/>
    <w:rsid w:val="00A431BB"/>
    <w:rsid w:val="00AC7E37"/>
    <w:rsid w:val="00AD7F2D"/>
    <w:rsid w:val="00B415F9"/>
    <w:rsid w:val="00B45867"/>
    <w:rsid w:val="00B55EA2"/>
    <w:rsid w:val="00B72B61"/>
    <w:rsid w:val="00B92EC9"/>
    <w:rsid w:val="00BA15EB"/>
    <w:rsid w:val="00BA3E96"/>
    <w:rsid w:val="00BC38EC"/>
    <w:rsid w:val="00BD7900"/>
    <w:rsid w:val="00C037FF"/>
    <w:rsid w:val="00C03F3A"/>
    <w:rsid w:val="00C4590C"/>
    <w:rsid w:val="00C66A71"/>
    <w:rsid w:val="00C82B5D"/>
    <w:rsid w:val="00CB2ED1"/>
    <w:rsid w:val="00CE4F01"/>
    <w:rsid w:val="00D0649D"/>
    <w:rsid w:val="00D12D09"/>
    <w:rsid w:val="00D7555C"/>
    <w:rsid w:val="00D843E9"/>
    <w:rsid w:val="00DC1432"/>
    <w:rsid w:val="00DD6670"/>
    <w:rsid w:val="00DE0D86"/>
    <w:rsid w:val="00E0182C"/>
    <w:rsid w:val="00E1003D"/>
    <w:rsid w:val="00E1409D"/>
    <w:rsid w:val="00E255B1"/>
    <w:rsid w:val="00E5153B"/>
    <w:rsid w:val="00E84117"/>
    <w:rsid w:val="00E86627"/>
    <w:rsid w:val="00EE7C75"/>
    <w:rsid w:val="00EF3000"/>
    <w:rsid w:val="00F123A0"/>
    <w:rsid w:val="00F31F28"/>
    <w:rsid w:val="00F727CF"/>
    <w:rsid w:val="00F7304F"/>
    <w:rsid w:val="00F8626B"/>
    <w:rsid w:val="00FA15FA"/>
    <w:rsid w:val="00FA70CD"/>
    <w:rsid w:val="00FC78C1"/>
    <w:rsid w:val="00FD2B2E"/>
    <w:rsid w:val="00FE254F"/>
    <w:rsid w:val="00FE2B50"/>
    <w:rsid w:val="00FE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41656E0-DDBE-42E6-A743-3946B2DF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284"/>
        <w:tab w:val="left" w:pos="567"/>
      </w:tabs>
      <w:spacing w:after="60"/>
      <w:ind w:firstLine="284"/>
      <w:jc w:val="both"/>
    </w:pPr>
    <w:rPr>
      <w:color w:val="00000A"/>
      <w:kern w:val="2"/>
      <w:sz w:val="23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/>
      <w:ind w:left="0" w:firstLine="284"/>
      <w:jc w:val="center"/>
      <w:outlineLvl w:val="0"/>
    </w:pPr>
    <w:rPr>
      <w:rFonts w:cs="Arial"/>
      <w:b/>
      <w:bCs/>
      <w:caps/>
      <w:sz w:val="28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180" w:after="120"/>
      <w:ind w:left="0"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before="120"/>
      <w:ind w:left="0" w:firstLine="0"/>
      <w:jc w:val="left"/>
      <w:outlineLvl w:val="2"/>
    </w:pPr>
    <w:rPr>
      <w:rFonts w:ascii="Times New Roman Pogrubiona" w:hAnsi="Times New Roman Pogrubiona" w:cs="Times New Roman Pogrubiona"/>
      <w:b/>
      <w:bCs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40"/>
      <w:ind w:left="0" w:firstLine="28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240"/>
      <w:ind w:left="0" w:firstLine="284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4">
    <w:name w:val="Domyślna czcionka akapitu14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3">
    <w:name w:val="Domyślna czcionka akapitu13"/>
  </w:style>
  <w:style w:type="character" w:customStyle="1" w:styleId="Domylnaczcionkaakapitu12">
    <w:name w:val="Domyślna czcionka akapitu12"/>
  </w:style>
  <w:style w:type="character" w:customStyle="1" w:styleId="Domylnaczcionkaakapitu11">
    <w:name w:val="Domyślna czcionka akapitu11"/>
  </w:style>
  <w:style w:type="character" w:customStyle="1" w:styleId="Domylnaczcionkaakapitu10">
    <w:name w:val="Domyślna czcionka akapitu10"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efaultParagraphFont">
    <w:name w:val="Default Paragraph Font"/>
  </w:style>
  <w:style w:type="character" w:styleId="Hipercze">
    <w:name w:val="Hyperlink"/>
    <w:rPr>
      <w:color w:val="0000FF"/>
      <w:u w:val="single"/>
    </w:rPr>
  </w:style>
  <w:style w:type="character" w:customStyle="1" w:styleId="footnotereference">
    <w:name w:val="footnote reference"/>
    <w:rPr>
      <w:vertAlign w:val="superscript"/>
    </w:rPr>
  </w:style>
  <w:style w:type="character" w:styleId="Uwydatnienie">
    <w:name w:val="Emphasis"/>
    <w:qFormat/>
    <w:rPr>
      <w:i/>
      <w:iCs/>
    </w:rPr>
  </w:style>
  <w:style w:type="character" w:customStyle="1" w:styleId="txt">
    <w:name w:val="txt"/>
    <w:basedOn w:val="DefaultParagraphFont"/>
  </w:style>
  <w:style w:type="character" w:customStyle="1" w:styleId="werset">
    <w:name w:val="werset"/>
    <w:basedOn w:val="DefaultParagraphFont"/>
  </w:style>
  <w:style w:type="character" w:customStyle="1" w:styleId="Strong">
    <w:name w:val="Strong"/>
    <w:rPr>
      <w:b/>
      <w:bCs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NumerowanieZnakZnak">
    <w:name w:val="Numerowanie Znak Znak"/>
    <w:rPr>
      <w:sz w:val="22"/>
      <w:szCs w:val="24"/>
      <w:lang w:val="pl-PL" w:bidi="ar-SA"/>
    </w:rPr>
  </w:style>
  <w:style w:type="character" w:customStyle="1" w:styleId="apple-converted-space">
    <w:name w:val="apple-converted-space"/>
    <w:basedOn w:val="DefaultParagraphFont"/>
  </w:style>
  <w:style w:type="character" w:customStyle="1" w:styleId="mw-headline">
    <w:name w:val="mw-headline"/>
    <w:basedOn w:val="DefaultParagraphFont"/>
  </w:style>
  <w:style w:type="character" w:customStyle="1" w:styleId="mw-editsection">
    <w:name w:val="mw-editsection"/>
    <w:basedOn w:val="DefaultParagraphFont"/>
  </w:style>
  <w:style w:type="character" w:customStyle="1" w:styleId="mw-editsection-bracket">
    <w:name w:val="mw-editsection-bracket"/>
    <w:basedOn w:val="DefaultParagraphFont"/>
  </w:style>
  <w:style w:type="character" w:customStyle="1" w:styleId="mw-editsection-divider">
    <w:name w:val="mw-editsection-divider"/>
    <w:basedOn w:val="DefaultParagraphFont"/>
  </w:style>
  <w:style w:type="character" w:customStyle="1" w:styleId="NagwekZnak">
    <w:name w:val="Nagłówek Znak"/>
    <w:rPr>
      <w:sz w:val="22"/>
      <w:szCs w:val="24"/>
    </w:rPr>
  </w:style>
  <w:style w:type="character" w:customStyle="1" w:styleId="StopkaZnak">
    <w:name w:val="Stopka Znak"/>
    <w:rPr>
      <w:sz w:val="22"/>
      <w:szCs w:val="24"/>
    </w:rPr>
  </w:style>
  <w:style w:type="character" w:customStyle="1" w:styleId="TekstprzypisukocowegoZnak">
    <w:name w:val="Tekst przypisu końcowego Znak"/>
    <w:basedOn w:val="DefaultParagraphFont"/>
  </w:style>
  <w:style w:type="character" w:customStyle="1" w:styleId="endnotereference">
    <w:name w:val="endnote reference"/>
    <w:rPr>
      <w:vertAlign w:val="superscript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efaultParagraphFont"/>
  </w:style>
  <w:style w:type="character" w:customStyle="1" w:styleId="TematkomentarzaZnak">
    <w:name w:val="Temat komentarza Znak"/>
    <w:rPr>
      <w:b/>
      <w:bCs/>
    </w:rPr>
  </w:style>
  <w:style w:type="character" w:customStyle="1" w:styleId="highlight">
    <w:name w:val="highlight"/>
    <w:basedOn w:val="DefaultParagraphFont"/>
  </w:style>
  <w:style w:type="character" w:customStyle="1" w:styleId="st">
    <w:name w:val="st"/>
    <w:basedOn w:val="DefaultParagraphFont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  <w:i w:val="0"/>
      <w:caps w:val="0"/>
      <w:smallCaps w:val="0"/>
      <w:strike w:val="0"/>
      <w:dstrike w:val="0"/>
      <w:position w:val="0"/>
      <w:sz w:val="23"/>
      <w:u w:val="none"/>
      <w:effect w:val="none"/>
      <w:vertAlign w:val="baseline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dolnego2">
    <w:name w:val="Odwołanie przypisu dolnego2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TekstprzypisukocowegoZnak1">
    <w:name w:val="Tekst przypisu końcowego Znak1"/>
    <w:rPr>
      <w:color w:val="00000A"/>
      <w:kern w:val="2"/>
      <w:lang w:eastAsia="zh-CN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nr1">
    <w:name w:val="nr1"/>
    <w:rPr>
      <w:rFonts w:ascii="Georgia" w:hAnsi="Georgia" w:cs="Georgia" w:hint="default"/>
      <w:b/>
      <w:bCs/>
      <w:color w:val="D8B800"/>
      <w:sz w:val="18"/>
      <w:szCs w:val="18"/>
    </w:rPr>
  </w:style>
  <w:style w:type="paragraph" w:customStyle="1" w:styleId="Nagwek14">
    <w:name w:val="Nagłówek1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0"/>
      <w:ind w:firstLine="0"/>
    </w:pPr>
    <w:rPr>
      <w:sz w:val="24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3">
    <w:name w:val="Nagłówek1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3">
    <w:name w:val="Legenda13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12">
    <w:name w:val="Nagłówek1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2">
    <w:name w:val="Legenda12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11">
    <w:name w:val="Nagłówek1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1">
    <w:name w:val="Legenda11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0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9">
    <w:name w:val="Legenda9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8">
    <w:name w:val="Legenda8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15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styleId="Nagwek">
    <w:name w:val="header"/>
    <w:basedOn w:val="Normalny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ormalWeb">
    <w:name w:val="Normal (Web)"/>
    <w:basedOn w:val="Normalny"/>
    <w:pPr>
      <w:ind w:firstLine="0"/>
    </w:pPr>
    <w:rPr>
      <w:color w:val="000000"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pPr>
      <w:spacing w:before="280" w:after="280"/>
      <w:ind w:firstLine="0"/>
      <w:jc w:val="left"/>
    </w:pPr>
    <w:rPr>
      <w:color w:val="000000"/>
      <w:sz w:val="17"/>
      <w:szCs w:val="17"/>
    </w:rPr>
  </w:style>
  <w:style w:type="paragraph" w:customStyle="1" w:styleId="tresc">
    <w:name w:val="tresc"/>
    <w:basedOn w:val="Normalny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pPr>
      <w:spacing w:after="0"/>
    </w:pPr>
  </w:style>
  <w:style w:type="paragraph" w:customStyle="1" w:styleId="footnotetext">
    <w:name w:val="footnote text"/>
    <w:basedOn w:val="Normalny"/>
    <w:pPr>
      <w:spacing w:after="0"/>
    </w:pPr>
    <w:rPr>
      <w:sz w:val="20"/>
      <w:szCs w:val="20"/>
    </w:rPr>
  </w:style>
  <w:style w:type="paragraph" w:customStyle="1" w:styleId="wyliczenia">
    <w:name w:val="wyliczenia"/>
    <w:basedOn w:val="Normalny"/>
    <w:pPr>
      <w:spacing w:before="280" w:after="280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BodyText2">
    <w:name w:val="Body Text 2"/>
    <w:basedOn w:val="Normalny"/>
    <w:pPr>
      <w:ind w:firstLine="0"/>
    </w:pPr>
  </w:style>
  <w:style w:type="paragraph" w:customStyle="1" w:styleId="BodyTextIndent2">
    <w:name w:val="Body Text Indent 2"/>
    <w:basedOn w:val="Normalny"/>
    <w:rPr>
      <w:i/>
      <w:iCs/>
    </w:rPr>
  </w:style>
  <w:style w:type="paragraph" w:customStyle="1" w:styleId="DocumentMap">
    <w:name w:val="Document Map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pPr>
      <w:spacing w:before="280" w:after="280" w:line="260" w:lineRule="atLeast"/>
      <w:ind w:firstLine="0"/>
      <w:jc w:val="left"/>
    </w:pPr>
    <w:rPr>
      <w:rFonts w:ascii="Garamond" w:hAnsi="Garamond" w:cs="Garamond"/>
      <w:color w:val="002050"/>
      <w:szCs w:val="22"/>
    </w:rPr>
  </w:style>
  <w:style w:type="paragraph" w:customStyle="1" w:styleId="CM5">
    <w:name w:val="CM5"/>
    <w:basedOn w:val="Normalny"/>
    <w:pPr>
      <w:widowControl w:val="0"/>
      <w:spacing w:after="0" w:line="293" w:lineRule="atLeast"/>
      <w:ind w:firstLine="0"/>
      <w:jc w:val="left"/>
    </w:pPr>
    <w:rPr>
      <w:rFonts w:ascii="JLKJM P+ Orig Garmnd PL" w:hAnsi="JLKJM P+ Orig Garmnd PL" w:cs="JLKJM P+ Orig Garmnd PL"/>
      <w:sz w:val="24"/>
    </w:rPr>
  </w:style>
  <w:style w:type="paragraph" w:customStyle="1" w:styleId="koment">
    <w:name w:val="koment"/>
    <w:basedOn w:val="Normalny"/>
    <w:pPr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pPr>
      <w:spacing w:before="280" w:after="280" w:line="260" w:lineRule="atLeast"/>
      <w:ind w:firstLine="0"/>
      <w:jc w:val="left"/>
    </w:pPr>
    <w:rPr>
      <w:rFonts w:ascii="Trebuchet MS" w:hAnsi="Trebuchet MS" w:cs="Trebuchet MS"/>
      <w:color w:val="000000"/>
      <w:sz w:val="20"/>
      <w:szCs w:val="20"/>
    </w:rPr>
  </w:style>
  <w:style w:type="paragraph" w:customStyle="1" w:styleId="redactor">
    <w:name w:val="redactor"/>
    <w:basedOn w:val="Normalny"/>
    <w:pPr>
      <w:spacing w:before="280" w:after="280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paragraph" w:customStyle="1" w:styleId="HTMLPreformatted">
    <w:name w:val="HTML Preformatted"/>
    <w:basedOn w:val="Normalny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Numerowanie">
    <w:name w:val="Numerowanie"/>
    <w:basedOn w:val="Normalny"/>
    <w:pPr>
      <w:widowControl w:val="0"/>
      <w:spacing w:before="120" w:after="0"/>
    </w:pPr>
  </w:style>
  <w:style w:type="paragraph" w:customStyle="1" w:styleId="ListBullet2">
    <w:name w:val="List Bullet 2"/>
    <w:basedOn w:val="Normalny"/>
  </w:style>
  <w:style w:type="paragraph" w:customStyle="1" w:styleId="NoSpacing">
    <w:name w:val="No Spacing"/>
    <w:pPr>
      <w:suppressAutoHyphens/>
    </w:pPr>
    <w:rPr>
      <w:color w:val="00000A"/>
      <w:kern w:val="2"/>
      <w:sz w:val="24"/>
      <w:szCs w:val="24"/>
      <w:lang w:eastAsia="zh-CN"/>
    </w:rPr>
  </w:style>
  <w:style w:type="paragraph" w:styleId="Stopka">
    <w:name w:val="footer"/>
    <w:basedOn w:val="Normalny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paragraph" w:customStyle="1" w:styleId="endnotetext">
    <w:name w:val="endnote text"/>
    <w:basedOn w:val="Normalny"/>
    <w:pPr>
      <w:spacing w:after="0"/>
    </w:pPr>
    <w:rPr>
      <w:sz w:val="20"/>
      <w:szCs w:val="20"/>
    </w:rPr>
  </w:style>
  <w:style w:type="paragraph" w:customStyle="1" w:styleId="annotationtext">
    <w:name w:val="annotation text"/>
    <w:basedOn w:val="Normalny"/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tabs>
        <w:tab w:val="clear" w:pos="284"/>
        <w:tab w:val="clear" w:pos="567"/>
      </w:tabs>
      <w:spacing w:before="280" w:after="280"/>
      <w:ind w:firstLine="0"/>
      <w:jc w:val="left"/>
    </w:pPr>
    <w:rPr>
      <w:color w:val="auto"/>
      <w:kern w:val="0"/>
      <w:sz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wstpniesformatowany">
    <w:name w:val="Tekst wstępnie sformatowany"/>
    <w:basedOn w:val="Normalny"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character" w:styleId="Odwoanieprzypisudolnego">
    <w:name w:val="footnote reference"/>
    <w:semiHidden/>
    <w:rsid w:val="00363C35"/>
    <w:rPr>
      <w:vertAlign w:val="superscript"/>
    </w:rPr>
  </w:style>
  <w:style w:type="paragraph" w:customStyle="1" w:styleId="Ma3yWciety">
    <w:name w:val="Ma3yWciety"/>
    <w:basedOn w:val="Normalny"/>
    <w:rsid w:val="00B55EA2"/>
    <w:pPr>
      <w:tabs>
        <w:tab w:val="clear" w:pos="284"/>
        <w:tab w:val="clear" w:pos="567"/>
      </w:tabs>
      <w:overflowPunct w:val="0"/>
      <w:autoSpaceDE w:val="0"/>
      <w:autoSpaceDN w:val="0"/>
      <w:adjustRightInd w:val="0"/>
      <w:spacing w:after="0"/>
      <w:ind w:left="567" w:right="21" w:firstLine="0"/>
      <w:textAlignment w:val="baseline"/>
    </w:pPr>
    <w:rPr>
      <w:rFonts w:ascii="PL Times New Roman" w:hAnsi="PL Times New Roman"/>
      <w:color w:val="auto"/>
      <w:kern w:val="0"/>
      <w:sz w:val="20"/>
      <w:szCs w:val="20"/>
      <w:lang w:eastAsia="pl-PL"/>
    </w:rPr>
  </w:style>
  <w:style w:type="paragraph" w:styleId="Lista2">
    <w:name w:val="List 2"/>
    <w:basedOn w:val="Normalny"/>
    <w:uiPriority w:val="99"/>
    <w:semiHidden/>
    <w:unhideWhenUsed/>
    <w:rsid w:val="004D6777"/>
    <w:pPr>
      <w:ind w:left="566" w:hanging="283"/>
      <w:contextualSpacing/>
    </w:pPr>
  </w:style>
  <w:style w:type="paragraph" w:customStyle="1" w:styleId="Tytu3y">
    <w:name w:val="Tytu3y"/>
    <w:basedOn w:val="Normalny"/>
    <w:rsid w:val="008F10A8"/>
    <w:pPr>
      <w:tabs>
        <w:tab w:val="clear" w:pos="284"/>
        <w:tab w:val="clear" w:pos="567"/>
      </w:tabs>
      <w:overflowPunct w:val="0"/>
      <w:autoSpaceDE w:val="0"/>
      <w:autoSpaceDN w:val="0"/>
      <w:adjustRightInd w:val="0"/>
      <w:spacing w:after="0"/>
      <w:ind w:right="21" w:firstLine="0"/>
      <w:textAlignment w:val="baseline"/>
    </w:pPr>
    <w:rPr>
      <w:rFonts w:ascii="PL Times New Roman" w:hAnsi="PL Times New Roman"/>
      <w:b/>
      <w:color w:val="auto"/>
      <w:kern w:val="0"/>
      <w:sz w:val="26"/>
      <w:szCs w:val="20"/>
      <w:lang w:eastAsia="pl-PL"/>
    </w:rPr>
  </w:style>
  <w:style w:type="paragraph" w:customStyle="1" w:styleId="Ma3y">
    <w:name w:val="Ma3y"/>
    <w:basedOn w:val="Normalny"/>
    <w:rsid w:val="008F10A8"/>
    <w:pPr>
      <w:tabs>
        <w:tab w:val="clear" w:pos="284"/>
        <w:tab w:val="clear" w:pos="567"/>
      </w:tabs>
      <w:overflowPunct w:val="0"/>
      <w:autoSpaceDE w:val="0"/>
      <w:autoSpaceDN w:val="0"/>
      <w:adjustRightInd w:val="0"/>
      <w:spacing w:after="0"/>
      <w:ind w:right="21" w:firstLine="0"/>
      <w:textAlignment w:val="baseline"/>
    </w:pPr>
    <w:rPr>
      <w:rFonts w:ascii="PL Times New Roman" w:hAnsi="PL Times New Roman"/>
      <w:color w:val="auto"/>
      <w:kern w:val="0"/>
      <w:sz w:val="22"/>
      <w:szCs w:val="20"/>
      <w:lang w:eastAsia="pl-PL"/>
    </w:rPr>
  </w:style>
  <w:style w:type="paragraph" w:customStyle="1" w:styleId="Ma3ywciety0">
    <w:name w:val="Ma3y wciety"/>
    <w:basedOn w:val="Ma3y"/>
    <w:rsid w:val="008F10A8"/>
    <w:pPr>
      <w:ind w:left="709"/>
    </w:pPr>
  </w:style>
  <w:style w:type="character" w:styleId="Odwoaniedokomentarza">
    <w:name w:val="annotation reference"/>
    <w:uiPriority w:val="99"/>
    <w:semiHidden/>
    <w:unhideWhenUsed/>
    <w:rsid w:val="00332DC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32DC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32DCD"/>
    <w:rPr>
      <w:color w:val="00000A"/>
      <w:kern w:val="2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332DCD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332DCD"/>
    <w:rPr>
      <w:b/>
      <w:bCs/>
      <w:color w:val="00000A"/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DC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2DCD"/>
    <w:rPr>
      <w:rFonts w:ascii="Tahoma" w:hAnsi="Tahoma" w:cs="Tahoma"/>
      <w:color w:val="00000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1381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cp:lastModifiedBy>Magda Łużna</cp:lastModifiedBy>
  <cp:revision>2</cp:revision>
  <cp:lastPrinted>2020-07-08T14:10:00Z</cp:lastPrinted>
  <dcterms:created xsi:type="dcterms:W3CDTF">2020-08-27T18:44:00Z</dcterms:created>
  <dcterms:modified xsi:type="dcterms:W3CDTF">2020-08-27T18:44:00Z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