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2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"/>
        <w:gridCol w:w="5455"/>
        <w:gridCol w:w="852"/>
      </w:tblGrid>
      <w:tr w:rsidR="002D6A72" w:rsidRPr="00A852DA" w:rsidTr="00E85619">
        <w:trPr>
          <w:cantSplit/>
          <w:trHeight w:val="1604"/>
        </w:trPr>
        <w:tc>
          <w:tcPr>
            <w:tcW w:w="96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D6A72" w:rsidRPr="00A852DA" w:rsidRDefault="002D6A72" w:rsidP="00DF11F7"/>
          <w:p w:rsidR="002D6A72" w:rsidRPr="00A852DA" w:rsidRDefault="000955CB" w:rsidP="00DF11F7">
            <w:pPr>
              <w:tabs>
                <w:tab w:val="left" w:pos="0"/>
              </w:tabs>
              <w:ind w:firstLine="0"/>
            </w:pPr>
            <w:r>
              <w:rPr>
                <w:b/>
                <w:smallCaps/>
                <w:noProof/>
                <w:sz w:val="23"/>
                <w:szCs w:val="23"/>
              </w:rPr>
              <w:drawing>
                <wp:inline distT="0" distB="0" distL="0" distR="0" wp14:anchorId="5CF7C9E4" wp14:editId="290921CC">
                  <wp:extent cx="514350" cy="534670"/>
                  <wp:effectExtent l="0" t="0" r="0" b="0"/>
                  <wp:docPr id="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A72" w:rsidRPr="00A852DA" w:rsidRDefault="002D6A72" w:rsidP="00DF11F7"/>
        </w:tc>
        <w:tc>
          <w:tcPr>
            <w:tcW w:w="5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</w:tcPr>
          <w:p w:rsidR="002D6A72" w:rsidRPr="0091443B" w:rsidRDefault="002D6A72" w:rsidP="003A5EF5">
            <w:pPr>
              <w:spacing w:before="60" w:after="120"/>
              <w:ind w:firstLine="0"/>
              <w:jc w:val="center"/>
              <w:rPr>
                <w:rFonts w:ascii="Arial Narrow" w:hAnsi="Arial Narrow"/>
                <w:b/>
                <w:bCs/>
                <w:sz w:val="68"/>
                <w:szCs w:val="48"/>
              </w:rPr>
            </w:pPr>
            <w:r w:rsidRPr="0091443B">
              <w:rPr>
                <w:rFonts w:ascii="Arial Narrow" w:hAnsi="Arial Narrow"/>
                <w:b/>
                <w:bCs/>
                <w:sz w:val="80"/>
                <w:szCs w:val="48"/>
              </w:rPr>
              <w:t>ZELATOR</w:t>
            </w:r>
          </w:p>
          <w:p w:rsidR="002D6A72" w:rsidRPr="00095D9C" w:rsidRDefault="00732E51" w:rsidP="00732E51">
            <w:pPr>
              <w:spacing w:before="120"/>
              <w:ind w:firstLine="0"/>
              <w:jc w:val="center"/>
            </w:pPr>
            <w:r>
              <w:t>lipiec</w:t>
            </w:r>
            <w:r w:rsidR="002D6A72" w:rsidRPr="00095D9C">
              <w:t xml:space="preserve"> </w:t>
            </w:r>
            <w:r w:rsidR="002D6A72" w:rsidRPr="00095D9C">
              <w:rPr>
                <w:sz w:val="20"/>
              </w:rPr>
              <w:t>201</w:t>
            </w:r>
            <w:r w:rsidR="00F52B6B">
              <w:rPr>
                <w:sz w:val="20"/>
              </w:rPr>
              <w:t>9</w:t>
            </w:r>
            <w:r w:rsidR="007E73C5">
              <w:rPr>
                <w:sz w:val="20"/>
              </w:rPr>
              <w:t xml:space="preserve">                  </w:t>
            </w:r>
            <w:r w:rsidR="002D6A72" w:rsidRPr="00095D9C">
              <w:rPr>
                <w:sz w:val="20"/>
              </w:rPr>
              <w:t xml:space="preserve"> </w:t>
            </w:r>
            <w:r w:rsidR="002D6A72" w:rsidRPr="00095D9C">
              <w:t>www.zr.diecezja.pl</w:t>
            </w:r>
          </w:p>
        </w:tc>
        <w:tc>
          <w:tcPr>
            <w:tcW w:w="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D6A72" w:rsidRPr="00A852DA" w:rsidRDefault="00946C71" w:rsidP="00DF11F7">
            <w:pPr>
              <w:spacing w:before="360"/>
              <w:ind w:firstLine="0"/>
              <w:jc w:val="center"/>
              <w:rPr>
                <w:rFonts w:ascii="Arial Narrow" w:hAnsi="Arial Narrow"/>
                <w:sz w:val="72"/>
              </w:rPr>
            </w:pPr>
            <w:r>
              <w:rPr>
                <w:rFonts w:ascii="Arial Narrow" w:hAnsi="Arial Narrow"/>
                <w:sz w:val="76"/>
              </w:rPr>
              <w:t>2</w:t>
            </w:r>
            <w:r w:rsidR="003C283A">
              <w:rPr>
                <w:rFonts w:ascii="Arial Narrow" w:hAnsi="Arial Narrow"/>
                <w:sz w:val="76"/>
              </w:rPr>
              <w:t>3</w:t>
            </w:r>
            <w:r w:rsidR="007E73C5">
              <w:rPr>
                <w:rFonts w:ascii="Arial Narrow" w:hAnsi="Arial Narrow"/>
                <w:sz w:val="76"/>
              </w:rPr>
              <w:t xml:space="preserve"> </w:t>
            </w:r>
            <w:r w:rsidR="007E73C5">
              <w:rPr>
                <w:rFonts w:ascii="Arial Narrow" w:hAnsi="Arial Narrow"/>
                <w:sz w:val="72"/>
              </w:rPr>
              <w:t xml:space="preserve"> </w:t>
            </w:r>
            <w:r w:rsidR="002D6A72" w:rsidRPr="00A852DA">
              <w:rPr>
                <w:rFonts w:ascii="Arial Narrow" w:hAnsi="Arial Narrow"/>
                <w:sz w:val="72"/>
              </w:rPr>
              <w:t xml:space="preserve"> </w:t>
            </w:r>
          </w:p>
          <w:p w:rsidR="002D6A72" w:rsidRPr="00A852DA" w:rsidRDefault="002D6A72" w:rsidP="00DF11F7">
            <w:pPr>
              <w:ind w:firstLine="0"/>
              <w:jc w:val="center"/>
              <w:rPr>
                <w:rFonts w:ascii="Arial Narrow" w:hAnsi="Arial Narrow"/>
              </w:rPr>
            </w:pPr>
          </w:p>
        </w:tc>
      </w:tr>
    </w:tbl>
    <w:p w:rsidR="00833D6D" w:rsidRDefault="00833D6D" w:rsidP="00B61744">
      <w:pPr>
        <w:pStyle w:val="Nagwek1"/>
      </w:pPr>
      <w:r>
        <w:t>z historii różańca</w:t>
      </w:r>
    </w:p>
    <w:p w:rsidR="0015720B" w:rsidRDefault="0015720B" w:rsidP="0015720B">
      <w:r>
        <w:t xml:space="preserve">Ważnym aspektem rozwoju różańca jest jego związek z liturgią Kościoła. Pięknie tę prawdę ujął </w:t>
      </w:r>
      <w:r w:rsidR="00687B45">
        <w:t>Ojciec Święty</w:t>
      </w:r>
      <w:r>
        <w:t xml:space="preserve"> Paweł VI w adhortacji apostolskiej o kulcie Najświętszej Maryi Panny: „P</w:t>
      </w:r>
      <w:r w:rsidRPr="00336D53">
        <w:t>raktykę różańca należy uważać jakby za latorośl, która wyrosła z czcigodnego pnia świętej liturgii, i że nazwano go Psałterzem Dziewicy z tego powodu, iż dzięki niemu prości wierni mogli przyłączyć się do pieśni pochwalnej i wstawiennictwa Kościoła powszechnego</w:t>
      </w:r>
      <w:r>
        <w:t>” (Marialis cultus, 18)</w:t>
      </w:r>
      <w:r w:rsidRPr="00336D53">
        <w:t>.</w:t>
      </w:r>
    </w:p>
    <w:p w:rsidR="00692DC9" w:rsidRDefault="00692DC9" w:rsidP="0015720B">
      <w:r>
        <w:t xml:space="preserve">Słowa Ojca Świętego skłaniają nas do </w:t>
      </w:r>
      <w:r w:rsidR="00687B45">
        <w:t>refleksji nad liturgią, a szczególnie nad modlitwą psalmami.</w:t>
      </w:r>
    </w:p>
    <w:p w:rsidR="0015720B" w:rsidRDefault="0015720B" w:rsidP="0015720B">
      <w:pPr>
        <w:pStyle w:val="Nagwek3"/>
      </w:pPr>
      <w:r>
        <w:t>Modlitwa psalmami</w:t>
      </w:r>
    </w:p>
    <w:p w:rsidR="00692DC9" w:rsidRDefault="0021191F" w:rsidP="0015720B">
      <w:r>
        <w:rPr>
          <w:noProof/>
        </w:rPr>
        <w:drawing>
          <wp:anchor distT="0" distB="0" distL="114300" distR="114300" simplePos="0" relativeHeight="251658240" behindDoc="0" locked="0" layoutInCell="1" allowOverlap="1" wp14:anchorId="6C5636EA" wp14:editId="42859AD4">
            <wp:simplePos x="0" y="0"/>
            <wp:positionH relativeFrom="margin">
              <wp:posOffset>3326130</wp:posOffset>
            </wp:positionH>
            <wp:positionV relativeFrom="margin">
              <wp:posOffset>3564255</wp:posOffset>
            </wp:positionV>
            <wp:extent cx="1219200" cy="1899920"/>
            <wp:effectExtent l="0" t="0" r="0" b="5080"/>
            <wp:wrapSquare wrapText="bothSides"/>
            <wp:docPr id="2" name="Obraz 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DC9">
        <w:t>Ojciec Święty Jan Paweł II w swoim ostatnim cyklu katechez przybliżał całemu Kościołowi znaczenie psalmów. Rozważamy kilka myśli z jego katechezy wygłoszonej 28 marca 2001 roku.</w:t>
      </w:r>
      <w:r w:rsidRPr="0021191F">
        <w:t xml:space="preserve"> </w:t>
      </w:r>
    </w:p>
    <w:p w:rsidR="00692DC9" w:rsidRDefault="00692DC9" w:rsidP="00692DC9">
      <w:r>
        <w:t xml:space="preserve">Ojcowie Kościoła „dzięki głębokiej duchowej wnikliwości potrafili odnaleźć i wskazać zasadniczy «klucz» do lektury Psalmów w samym Chrystusie, w głębi Jego tajemnicy. Ojcowie byli o tym głęboko przekonani: Psalmy mówią o Chrystusie. Rzeczywiście, zmartwychwstały Jezus odniósł do siebie słowa Psalmów, gdy rzekł do uczniów: «Musi się wypełnić wszystko, co napisane jest o Mnie w Prawie Mojżesza, u Proroków i w Psalmach» (Łk 24,44). Ojcowie dodają, że w Psalmach mówi się do Chrystusa lub że wręcz przemawia sam Chrystus. Stwierdzając to, nie mieli na myśli tylko Osoby Jezusa, lecz </w:t>
      </w:r>
      <w:r>
        <w:rPr>
          <w:i/>
          <w:iCs/>
        </w:rPr>
        <w:t>Christus totus,</w:t>
      </w:r>
      <w:r>
        <w:t xml:space="preserve"> całego Chrystusa, na którego składa się Chrystus głowa i Jego członki.</w:t>
      </w:r>
    </w:p>
    <w:p w:rsidR="00692DC9" w:rsidRDefault="00692DC9" w:rsidP="00692DC9">
      <w:r>
        <w:t xml:space="preserve">Dlatego chrześcijanin może czytać Psalmy w świetle całej tajemnicy Chrystusa. Właśnie ta perspektywa pozwala dostrzec również ich wymiar eklezjalny, który w sposób szczególny podkreślony zostaje przez chóralny </w:t>
      </w:r>
      <w:r>
        <w:lastRenderedPageBreak/>
        <w:t>śpiew Psalmów. Dzięki temu rozumiemy, dlaczego począwszy od pierwszych wieków Psalmy mogły zostać przyjęte jako modlitwa Ludu Bożego. Jeśli w pewnych okresach historycznych pojawiała się tendencja do wyboru innych modlitw, to wielką zasługą mnichów jest zachowanie znaczącej roli Psalmów w Kościele [...].</w:t>
      </w:r>
    </w:p>
    <w:p w:rsidR="00692DC9" w:rsidRDefault="00692DC9" w:rsidP="00692DC9">
      <w:r>
        <w:t>Interesujący jest w tym kontekście piękny list napisany przez św. Atanazego do Marcelina w pierwszej połowie IV w., kiedy szerzyła się herezja ariańska podważająca wiarę w bóstwo Chrystusa. W sytuacji gdy heretycy przyciągali do siebie ludzi również pieśniami i modlitwami, które skutecznie oddziaływały na ich uczucia religijne, wielki Ojciec Kościoła ze wszystkich sił poświęcił się nauczaniu Psałterza przekazanego przez Pismo Święte (por. PG 27, 12 nn.). W ten sposób do «Ojcze nasz», czyli Modlitwy Pańskiej w najwłaściwszym tego słowa znaczeniu, dołączyła się praktyka modlitwy psalmodycznej, która wkrótce rozpowszechniła się wśród chrześcijan</w:t>
      </w:r>
      <w:r w:rsidR="007956C7">
        <w:t xml:space="preserve"> [...]</w:t>
      </w:r>
      <w:r>
        <w:t>. Księga Psalmów pozostaje jednakże idealnym źródłem modlitwy chrześcijańskiej i Kościół wciąż będzie czerpał z nich natchnienie w nowym tysiącleciu”.</w:t>
      </w:r>
    </w:p>
    <w:p w:rsidR="007956C7" w:rsidRDefault="007956C7" w:rsidP="007956C7">
      <w:pPr>
        <w:pStyle w:val="Nagwek3"/>
      </w:pPr>
      <w:r>
        <w:t>Psałterz Paternoster</w:t>
      </w:r>
    </w:p>
    <w:p w:rsidR="007956C7" w:rsidRDefault="007956C7" w:rsidP="007956C7">
      <w:r>
        <w:t>Choć wszyscy doceniali znaczenie psalmów, to jednak nie wszyscy mogli je odmawiać. Przeszkodą był brak tekstów, a także nieumiejętność czytania przez wielu mnichów. W naturalny więc sposób, w ciągu kilku wieków, w tradycji pustelniczej i klasztornej ukształtował się zwyczaj zastępowania 150 psalmów odmawianiem 150 „Ojcze nasz”. Wielu odmawiało tę modlitwę 300 razy w ciągu dnia</w:t>
      </w:r>
      <w:r w:rsidR="00687B45">
        <w:t>, o czym już była mowa w poprzednim „Zelatorze”</w:t>
      </w:r>
      <w:r>
        <w:t>. Ta liczba była podzielona na części</w:t>
      </w:r>
      <w:r w:rsidR="00687B45">
        <w:t>, które były odmawiane</w:t>
      </w:r>
      <w:r>
        <w:t xml:space="preserve"> w różnych porach dnia. Tak tworzyła się tradycja modlitwy nazywanej „Psałterz Paternonoster” lub </w:t>
      </w:r>
      <w:r w:rsidR="00E148C6">
        <w:t>„</w:t>
      </w:r>
      <w:r>
        <w:t xml:space="preserve">Różaniec Pasternoster”. </w:t>
      </w:r>
    </w:p>
    <w:p w:rsidR="00E148C6" w:rsidRDefault="00A25CB9" w:rsidP="00E148C6">
      <w:pPr>
        <w:pStyle w:val="Nagwek2"/>
      </w:pPr>
      <w:r>
        <w:t xml:space="preserve">VII Ogólnopolska </w:t>
      </w:r>
      <w:r w:rsidR="00E148C6">
        <w:t>Pielgrzymka</w:t>
      </w:r>
      <w:r>
        <w:br/>
      </w:r>
      <w:r w:rsidR="00E148C6">
        <w:t>Żywego Różańca</w:t>
      </w:r>
      <w:r>
        <w:t xml:space="preserve"> </w:t>
      </w:r>
      <w:r w:rsidR="00E148C6">
        <w:t>na Jasną Górę</w:t>
      </w:r>
    </w:p>
    <w:p w:rsidR="0021191F" w:rsidRDefault="0021191F" w:rsidP="002B1B92">
      <w:pPr>
        <w:rPr>
          <w:noProof/>
        </w:rPr>
      </w:pPr>
      <w:r>
        <w:rPr>
          <w:noProof/>
        </w:rPr>
        <w:t>W sobotę, 1 czerwca, odbyła się VII ogólnopolska pielgrzymka Żywego Różańca na Jasną Górę. Jej główne hasło brzmiało: „W mocy Ducha Świętego z Pauliną Jaricot”. Pierwsza część hasła nawiązuje do programu duszpasterskiego Episkopatu Polski, a druga część wskazuje na postać Słu</w:t>
      </w:r>
      <w:r w:rsidR="00687B45">
        <w:rPr>
          <w:noProof/>
        </w:rPr>
        <w:t>gi</w:t>
      </w:r>
      <w:r>
        <w:rPr>
          <w:noProof/>
        </w:rPr>
        <w:t xml:space="preserve"> Bożej Pauliny Jaricot, założycielki Żywego Różańca”. W tym roku, w ramach Wielkiej Nowenny Różańcowej, staramy się lepiej poznać tę niezwykłą postać, a także modlić się jej rychłą beatyfikację. Tematem </w:t>
      </w:r>
      <w:r>
        <w:rPr>
          <w:noProof/>
        </w:rPr>
        <w:lastRenderedPageBreak/>
        <w:t>obecnego roku Nowenny jest „duchowość sługi Bożej Pauliny Jaricot, założycielki Żywego Różańca i Dzieła Rozkrzewiania wiary”.</w:t>
      </w:r>
    </w:p>
    <w:p w:rsidR="0021191F" w:rsidRDefault="000D68B2" w:rsidP="002B1B9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36C7CE" wp14:editId="1E9BE33C">
            <wp:simplePos x="0" y="0"/>
            <wp:positionH relativeFrom="margin">
              <wp:posOffset>3039110</wp:posOffset>
            </wp:positionH>
            <wp:positionV relativeFrom="margin">
              <wp:posOffset>605155</wp:posOffset>
            </wp:positionV>
            <wp:extent cx="1528445" cy="1292860"/>
            <wp:effectExtent l="0" t="0" r="0" b="2540"/>
            <wp:wrapSquare wrapText="bothSides"/>
            <wp:docPr id="5" name="Obraz 5" descr="Znalezione obrazy dla zapytania paulina Jaric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paulina Jarico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8" r="15194"/>
                    <a:stretch/>
                  </pic:blipFill>
                  <pic:spPr bwMode="auto">
                    <a:xfrm>
                      <a:off x="0" y="0"/>
                      <a:ext cx="152844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191F">
        <w:rPr>
          <w:noProof/>
        </w:rPr>
        <w:t xml:space="preserve">W programie pielgrzymki, oprócz </w:t>
      </w:r>
      <w:r w:rsidR="003D49B7">
        <w:rPr>
          <w:noProof/>
        </w:rPr>
        <w:t xml:space="preserve">głównej części, jaką była Eucharystia sprawowana pod przewodnictwem biskupa Antoniego Długosza, a także </w:t>
      </w:r>
      <w:r w:rsidR="0021191F">
        <w:rPr>
          <w:noProof/>
        </w:rPr>
        <w:t xml:space="preserve">słowa krajowego moderatora Żywego Różańca, informacji o zaangażowaniu misyjnym naszej wspólnoty oraz nowych publikacjach Sióstr Loretanek, wygłoszona została przez ks. Bogdana Michalskiego konferencja o życiu i działalności Pauliny Jaricot. Prelegent ukazał jej środowisko życia, </w:t>
      </w:r>
      <w:r w:rsidR="00687B45">
        <w:rPr>
          <w:noProof/>
        </w:rPr>
        <w:t>doświadczenia</w:t>
      </w:r>
      <w:r w:rsidR="0021191F">
        <w:rPr>
          <w:noProof/>
        </w:rPr>
        <w:t xml:space="preserve"> młodości, nawrócenie, wielką aktywność życiową, a także trunde zmagania, jakie przychodziła w ostatnim etapie swojej ziemskiej wędrówki. </w:t>
      </w:r>
    </w:p>
    <w:p w:rsidR="000D68B2" w:rsidRDefault="000D68B2" w:rsidP="000D68B2">
      <w:pPr>
        <w:rPr>
          <w:noProof/>
        </w:rPr>
      </w:pPr>
      <w:r>
        <w:rPr>
          <w:noProof/>
        </w:rPr>
        <w:t>Do postaci Założycielki naszej różańcowej wspólnoty będziemy wracać wiele razy w ciągu tego roku. Trzeba, abyśmy ją lepiej poznali, ubogacili się jej wiarą, pełnym oddaniem się Bogu, gorliwością w modlitwie i w służbie ludziom.</w:t>
      </w:r>
    </w:p>
    <w:p w:rsidR="000D68B2" w:rsidRDefault="000D68B2" w:rsidP="000D68B2">
      <w:pPr>
        <w:pStyle w:val="Nagwek3"/>
        <w:rPr>
          <w:noProof/>
        </w:rPr>
      </w:pPr>
      <w:r>
        <w:rPr>
          <w:noProof/>
        </w:rPr>
        <w:t>Dzisiątek różańca</w:t>
      </w:r>
    </w:p>
    <w:p w:rsidR="000D68B2" w:rsidRPr="005C265A" w:rsidRDefault="000D68B2" w:rsidP="000D68B2">
      <w:r>
        <w:t xml:space="preserve">Archidiecezja Krakowska prowadziła w czasie pielgrzymki modlitwę różańcową. Odmawialiśmy jeden dziesiątek różańca, poświęcając więcej czasu i uwagi każdemu elementowi tej modlitwy. Poniżej </w:t>
      </w:r>
      <w:r w:rsidR="00687B45">
        <w:t xml:space="preserve">zamieszczony jest </w:t>
      </w:r>
      <w:r>
        <w:t xml:space="preserve">fragment rozważania wprowadzającego, które pomaga bardziej się skupić na przeżywanej tajemnicy i wyraźniej dostrzec w niej obecność Boga. </w:t>
      </w:r>
      <w:r w:rsidR="008E1D7F">
        <w:t>Przywoł</w:t>
      </w:r>
      <w:r w:rsidR="00687B45">
        <w:t>ane są</w:t>
      </w:r>
      <w:r>
        <w:t xml:space="preserve"> </w:t>
      </w:r>
      <w:r w:rsidRPr="005C265A">
        <w:t>przeży</w:t>
      </w:r>
      <w:r w:rsidR="008E1D7F">
        <w:t>cia</w:t>
      </w:r>
      <w:r w:rsidRPr="005C265A">
        <w:t xml:space="preserve"> Mojżesza </w:t>
      </w:r>
      <w:r w:rsidR="00687B45">
        <w:t>na</w:t>
      </w:r>
      <w:r w:rsidRPr="005C265A">
        <w:t xml:space="preserve"> górze Horeb.</w:t>
      </w:r>
      <w:r>
        <w:t xml:space="preserve"> </w:t>
      </w:r>
      <w:r w:rsidRPr="005C265A">
        <w:t xml:space="preserve"> </w:t>
      </w:r>
    </w:p>
    <w:p w:rsidR="008E1D7F" w:rsidRDefault="000D68B2" w:rsidP="000D68B2">
      <w:r w:rsidRPr="005C265A">
        <w:rPr>
          <w:i/>
        </w:rPr>
        <w:t>Pierwsze doświadczenie</w:t>
      </w:r>
      <w:r w:rsidRPr="005C265A">
        <w:t xml:space="preserve">: „Mojżesz widział, jak krzew płonął ogniem, a nie spłonął od niego. Wtedy Mojżesz powiedział do siebie: «Podejdę, żeby się przyjrzeć temu niezwykłemu zjawisku» (Wj 3,2-3). Mojżesz zobaczył coś niezwykłego i chciał się temu uważniej przyjrzeć. Dokładnie to przeżywamy w każdej tajemnicy różańcowej. Ona nas fascynuje. </w:t>
      </w:r>
      <w:r>
        <w:t xml:space="preserve">Przyciąga naszą uwagę. </w:t>
      </w:r>
      <w:r w:rsidRPr="005C265A">
        <w:t xml:space="preserve">Ciągle na nowo pytamy, co Bóg </w:t>
      </w:r>
      <w:r>
        <w:t xml:space="preserve">ukrył </w:t>
      </w:r>
      <w:r w:rsidRPr="005C265A">
        <w:t xml:space="preserve">w tej tajemnicy? </w:t>
      </w:r>
      <w:r>
        <w:t>Z</w:t>
      </w:r>
      <w:r w:rsidRPr="005C265A">
        <w:t>bliżamy się do niej z zainteresowaniem</w:t>
      </w:r>
      <w:r w:rsidR="008E1D7F">
        <w:t xml:space="preserve"> i </w:t>
      </w:r>
      <w:r w:rsidRPr="005C265A">
        <w:t xml:space="preserve">ciekawością. </w:t>
      </w:r>
      <w:r w:rsidR="008E1D7F">
        <w:t>Odkrywamy, że w płonie w niej ogień Bożej miłości, że jest w niej obecny i działa Duch Święty.</w:t>
      </w:r>
    </w:p>
    <w:p w:rsidR="003D49B7" w:rsidRDefault="000D68B2" w:rsidP="008E1D7F">
      <w:pPr>
        <w:spacing w:after="120"/>
      </w:pPr>
      <w:r w:rsidRPr="005C265A">
        <w:rPr>
          <w:i/>
        </w:rPr>
        <w:t>Drugie doświadczenie</w:t>
      </w:r>
      <w:r w:rsidRPr="005C265A">
        <w:t>: „Gdy Pan ujrzał, że Mojżesz podchodził, żeby się przyjrzeć, zawołał Bóg do niego ze środka krzewu: «Mojżeszu, Mojżeszu!» On zaś odpowiedział: «Oto jestem». Rzekł mu Bóg: «Nie zbliżaj się tu! Zdejm sandały z nóg, gdyż miejsce, na którym stoisz, jest ziemią świę</w:t>
      </w:r>
      <w:r w:rsidRPr="005C265A">
        <w:lastRenderedPageBreak/>
        <w:t xml:space="preserve">tą»” (Wj 3,4-5). Również to doświadczenie Mojżesza jest nam bliskie. </w:t>
      </w:r>
      <w:r w:rsidR="003D49B7">
        <w:t>Wykonujemy gesty szacunku</w:t>
      </w:r>
      <w:r w:rsidR="00687B45">
        <w:t xml:space="preserve"> i czci</w:t>
      </w:r>
      <w:r w:rsidR="003D49B7">
        <w:t xml:space="preserve">, gdyż jesteśmy w obecności Bożej. Bóg </w:t>
      </w:r>
      <w:r w:rsidRPr="005C265A">
        <w:t xml:space="preserve">pierwszy do nas przemawia. Wzywa nas po imieniu. Na Jego słowa odpowiadamy jak Mojżesz: „Oto jestem”. </w:t>
      </w:r>
      <w:r w:rsidR="003D49B7">
        <w:t xml:space="preserve">Jestem przy Jezusie i Maryi, </w:t>
      </w:r>
      <w:r w:rsidR="00687B45">
        <w:t xml:space="preserve">w skupieniu </w:t>
      </w:r>
      <w:r w:rsidR="003D49B7">
        <w:t>rozważam wszystko, co Jezus mówił i czynił.</w:t>
      </w:r>
    </w:p>
    <w:p w:rsidR="008E1D7F" w:rsidRDefault="008E1D7F" w:rsidP="008E1D7F">
      <w:pPr>
        <w:ind w:firstLine="0"/>
        <w:jc w:val="center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569AAD3F" wp14:editId="06F53723">
            <wp:extent cx="3722427" cy="169573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4" t="18384" r="13693" b="13312"/>
                    <a:stretch/>
                  </pic:blipFill>
                  <pic:spPr bwMode="auto">
                    <a:xfrm>
                      <a:off x="0" y="0"/>
                      <a:ext cx="3721861" cy="169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E1D7F" w:rsidRDefault="008E1D7F" w:rsidP="008E1D7F">
      <w:pPr>
        <w:ind w:firstLine="0"/>
        <w:jc w:val="center"/>
      </w:pPr>
    </w:p>
    <w:p w:rsidR="000D68B2" w:rsidRPr="005C265A" w:rsidRDefault="000D68B2" w:rsidP="008E1D7F">
      <w:pPr>
        <w:spacing w:after="120"/>
      </w:pPr>
      <w:r w:rsidRPr="005C265A">
        <w:rPr>
          <w:i/>
        </w:rPr>
        <w:t>Trzecie doświadczenie</w:t>
      </w:r>
      <w:r w:rsidRPr="005C265A">
        <w:t>: „Mojżesz rzekł Bogu: «Oto pójdę do Izraelitów i powiem im: Bóg ojców naszych posłał mię do was. Lecz gdy oni mnie zapytają, jakie jest Jego imię, to cóż im mam powiedzieć?» Odpowiedział Bóg Mojżeszowi: «JESTEM, KTORY JESTEM». I dodał: «Tak powiesz synom Izraela: JESTEM posłał mnie do was»” (Wj 3,13-14). Bóg objawia swoje imię Mojżeszowi przemawiając do niego z wnętrza ognia. Nam objawia siebie przemawiając do nas z wnętrza każdej tajemnicy różańcowej</w:t>
      </w:r>
      <w:r>
        <w:t>. Ojciec objawia się nam w swoim Synu</w:t>
      </w:r>
      <w:r w:rsidRPr="005C265A">
        <w:t>, Jezus</w:t>
      </w:r>
      <w:r>
        <w:t>ie</w:t>
      </w:r>
      <w:r w:rsidRPr="005C265A">
        <w:t xml:space="preserve"> Chrystus</w:t>
      </w:r>
      <w:r>
        <w:t>ie. Mó</w:t>
      </w:r>
      <w:r w:rsidRPr="005C265A">
        <w:t xml:space="preserve">wi: „Jestem” </w:t>
      </w:r>
      <w:r>
        <w:t>najpierw w</w:t>
      </w:r>
      <w:r w:rsidRPr="005C265A">
        <w:t xml:space="preserve"> tajemnicy poczęcia i narodzenia. Mówi: „Jestem” w tajemnicy ofiarowania i znalezienia. Mówi: „Jestem” w tajemnicach światła. </w:t>
      </w:r>
      <w:r>
        <w:t xml:space="preserve">Ze zdumieniem i miłością odkrywamy, jak bardzo jest On obecny w ludzkim cierpieniu, w walce o wyzwolenie człowieka z grzechu, a także w </w:t>
      </w:r>
      <w:r w:rsidRPr="005C265A">
        <w:t>każdej z chwalebnych</w:t>
      </w:r>
      <w:r>
        <w:t xml:space="preserve"> tajemnic różańca</w:t>
      </w:r>
      <w:r w:rsidRPr="005C265A">
        <w:t xml:space="preserve">. Rozważając </w:t>
      </w:r>
      <w:r>
        <w:t xml:space="preserve">je, </w:t>
      </w:r>
      <w:r w:rsidRPr="005C265A">
        <w:t>coraz lepiej poznajemy imię Boga</w:t>
      </w:r>
      <w:r w:rsidR="003D49B7">
        <w:t xml:space="preserve"> i </w:t>
      </w:r>
      <w:r w:rsidRPr="005C265A">
        <w:t>Jego obecnoś</w:t>
      </w:r>
      <w:r w:rsidR="003D49B7">
        <w:t>ć</w:t>
      </w:r>
      <w:r w:rsidRPr="005C265A">
        <w:t>, która jest obecnością zbawczą.</w:t>
      </w:r>
    </w:p>
    <w:p w:rsidR="000D68B2" w:rsidRPr="00F7697B" w:rsidRDefault="00F35994" w:rsidP="00F35994">
      <w:pPr>
        <w:rPr>
          <w:sz w:val="8"/>
          <w:szCs w:val="8"/>
        </w:rPr>
      </w:pPr>
      <w:r w:rsidRPr="005C265A">
        <w:t xml:space="preserve">Pozwólmy, aby </w:t>
      </w:r>
      <w:r>
        <w:t xml:space="preserve">w rozważaniu każdej tajemnicy </w:t>
      </w:r>
      <w:r w:rsidRPr="005C265A">
        <w:t>ogień Boży nas przenikał, aby głos Boga do nas docierał</w:t>
      </w:r>
      <w:r>
        <w:t xml:space="preserve"> i</w:t>
      </w:r>
      <w:r w:rsidRPr="005C265A">
        <w:t xml:space="preserve"> imię Boga nam się objawiało, aby bycie przy Maryi i przeżywanie z Nią każdej tajemnicy było wydarzeniem wiary i nie ograniczało się do pośpiesznego odmówienia znanych nam na pamięć modlitw.</w:t>
      </w:r>
    </w:p>
    <w:p w:rsidR="00157137" w:rsidRPr="00F7697B" w:rsidRDefault="00157137" w:rsidP="00735FB4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98"/>
      </w:tblGrid>
      <w:tr w:rsidR="002D6A72" w:rsidRPr="00A852DA" w:rsidTr="00A852DA">
        <w:tc>
          <w:tcPr>
            <w:tcW w:w="7398" w:type="dxa"/>
          </w:tcPr>
          <w:p w:rsidR="002D6A72" w:rsidRPr="00A852DA" w:rsidRDefault="002D6A72" w:rsidP="009E269C">
            <w:pPr>
              <w:ind w:firstLine="0"/>
            </w:pPr>
            <w:r w:rsidRPr="00A852DA">
              <w:rPr>
                <w:sz w:val="22"/>
              </w:rPr>
              <w:t xml:space="preserve">Adres do korespondencji: „Żywy Różaniec”, Kuria Metropolitalna, ul. Franciszkańska 3, 31-004 Kraków. </w:t>
            </w:r>
            <w:r w:rsidR="009F5ED6">
              <w:rPr>
                <w:sz w:val="22"/>
              </w:rPr>
              <w:t xml:space="preserve">Strona internetowa: </w:t>
            </w:r>
            <w:hyperlink r:id="rId12" w:history="1">
              <w:r w:rsidR="009F5ED6" w:rsidRPr="00EE1407">
                <w:rPr>
                  <w:rStyle w:val="Hipercze"/>
                  <w:sz w:val="22"/>
                </w:rPr>
                <w:t>www.zr.diecezja.pl</w:t>
              </w:r>
            </w:hyperlink>
            <w:r w:rsidR="009F5ED6">
              <w:rPr>
                <w:sz w:val="22"/>
              </w:rPr>
              <w:t xml:space="preserve"> </w:t>
            </w:r>
            <w:r w:rsidRPr="00A852DA">
              <w:rPr>
                <w:sz w:val="22"/>
              </w:rPr>
              <w:t>Redak</w:t>
            </w:r>
            <w:r w:rsidR="00940A24">
              <w:rPr>
                <w:sz w:val="22"/>
              </w:rPr>
              <w:t>tor</w:t>
            </w:r>
            <w:r w:rsidRPr="00A852DA">
              <w:rPr>
                <w:sz w:val="22"/>
              </w:rPr>
              <w:t>: Ks. Stanisław Szczepaniec</w:t>
            </w:r>
            <w:r w:rsidR="00EA65BB">
              <w:rPr>
                <w:sz w:val="22"/>
              </w:rPr>
              <w:t xml:space="preserve">. </w:t>
            </w:r>
          </w:p>
        </w:tc>
      </w:tr>
    </w:tbl>
    <w:p w:rsidR="002D6A72" w:rsidRPr="00F7697B" w:rsidRDefault="002D6A72" w:rsidP="00BC37C0">
      <w:pPr>
        <w:ind w:firstLine="0"/>
        <w:rPr>
          <w:sz w:val="8"/>
          <w:szCs w:val="8"/>
        </w:rPr>
      </w:pPr>
    </w:p>
    <w:sectPr w:rsidR="002D6A72" w:rsidRPr="00F7697B" w:rsidSect="00D32592">
      <w:type w:val="continuous"/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BF5" w:rsidRDefault="00026BF5" w:rsidP="004F49A6">
      <w:r>
        <w:separator/>
      </w:r>
    </w:p>
  </w:endnote>
  <w:endnote w:type="continuationSeparator" w:id="0">
    <w:p w:rsidR="00026BF5" w:rsidRDefault="00026BF5" w:rsidP="004F4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 Pogrubion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BF5" w:rsidRDefault="00026BF5" w:rsidP="004F49A6">
      <w:r>
        <w:separator/>
      </w:r>
    </w:p>
  </w:footnote>
  <w:footnote w:type="continuationSeparator" w:id="0">
    <w:p w:rsidR="00026BF5" w:rsidRDefault="00026BF5" w:rsidP="004F4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E7C07"/>
    <w:multiLevelType w:val="hybridMultilevel"/>
    <w:tmpl w:val="805A830E"/>
    <w:lvl w:ilvl="0" w:tplc="12D4CE6C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" w15:restartNumberingAfterBreak="0">
    <w:nsid w:val="0C5A14C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7A5E40FB"/>
    <w:multiLevelType w:val="hybridMultilevel"/>
    <w:tmpl w:val="0896A52E"/>
    <w:lvl w:ilvl="0" w:tplc="68F0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EF651C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619"/>
    <w:rsid w:val="00000BBE"/>
    <w:rsid w:val="00003230"/>
    <w:rsid w:val="000175BE"/>
    <w:rsid w:val="00017C1F"/>
    <w:rsid w:val="0002434B"/>
    <w:rsid w:val="00026BF5"/>
    <w:rsid w:val="000331EC"/>
    <w:rsid w:val="000359EE"/>
    <w:rsid w:val="000648C8"/>
    <w:rsid w:val="00086400"/>
    <w:rsid w:val="000955CB"/>
    <w:rsid w:val="00095C9D"/>
    <w:rsid w:val="00095D9C"/>
    <w:rsid w:val="00096453"/>
    <w:rsid w:val="000A2ADB"/>
    <w:rsid w:val="000A747A"/>
    <w:rsid w:val="000B5E3F"/>
    <w:rsid w:val="000C4D5E"/>
    <w:rsid w:val="000C74AB"/>
    <w:rsid w:val="000D4AAF"/>
    <w:rsid w:val="000D68B2"/>
    <w:rsid w:val="000E17D8"/>
    <w:rsid w:val="000E1EAC"/>
    <w:rsid w:val="000E2322"/>
    <w:rsid w:val="001035D4"/>
    <w:rsid w:val="00107759"/>
    <w:rsid w:val="00110871"/>
    <w:rsid w:val="00110CA7"/>
    <w:rsid w:val="0012368B"/>
    <w:rsid w:val="0012680A"/>
    <w:rsid w:val="001334DD"/>
    <w:rsid w:val="0013443F"/>
    <w:rsid w:val="0013645E"/>
    <w:rsid w:val="00137CA5"/>
    <w:rsid w:val="00144298"/>
    <w:rsid w:val="001452F3"/>
    <w:rsid w:val="00157137"/>
    <w:rsid w:val="0015720B"/>
    <w:rsid w:val="00162666"/>
    <w:rsid w:val="00186776"/>
    <w:rsid w:val="00190B8B"/>
    <w:rsid w:val="001933F7"/>
    <w:rsid w:val="001A1A74"/>
    <w:rsid w:val="001A4A4B"/>
    <w:rsid w:val="001A55D2"/>
    <w:rsid w:val="001B3C41"/>
    <w:rsid w:val="001C477D"/>
    <w:rsid w:val="001D1AB9"/>
    <w:rsid w:val="001D1C15"/>
    <w:rsid w:val="001F2062"/>
    <w:rsid w:val="00204441"/>
    <w:rsid w:val="00211575"/>
    <w:rsid w:val="00211688"/>
    <w:rsid w:val="0021191F"/>
    <w:rsid w:val="002120B4"/>
    <w:rsid w:val="00212E1C"/>
    <w:rsid w:val="00217B8A"/>
    <w:rsid w:val="0022223C"/>
    <w:rsid w:val="002243A2"/>
    <w:rsid w:val="00230DF1"/>
    <w:rsid w:val="00231E4C"/>
    <w:rsid w:val="002440C9"/>
    <w:rsid w:val="00244E61"/>
    <w:rsid w:val="00260D2B"/>
    <w:rsid w:val="00261232"/>
    <w:rsid w:val="00265F7E"/>
    <w:rsid w:val="00270D0E"/>
    <w:rsid w:val="00272040"/>
    <w:rsid w:val="00277C20"/>
    <w:rsid w:val="002A6DE8"/>
    <w:rsid w:val="002B1B92"/>
    <w:rsid w:val="002B6E37"/>
    <w:rsid w:val="002C5DC3"/>
    <w:rsid w:val="002C7305"/>
    <w:rsid w:val="002D6A72"/>
    <w:rsid w:val="002E1BE1"/>
    <w:rsid w:val="002E3264"/>
    <w:rsid w:val="002E3A56"/>
    <w:rsid w:val="002E43AF"/>
    <w:rsid w:val="00305555"/>
    <w:rsid w:val="00305FA1"/>
    <w:rsid w:val="00320708"/>
    <w:rsid w:val="0032109F"/>
    <w:rsid w:val="003222CF"/>
    <w:rsid w:val="00325F80"/>
    <w:rsid w:val="003378F4"/>
    <w:rsid w:val="00346DB6"/>
    <w:rsid w:val="00352269"/>
    <w:rsid w:val="00363E3E"/>
    <w:rsid w:val="003707F2"/>
    <w:rsid w:val="003739BD"/>
    <w:rsid w:val="00385C2C"/>
    <w:rsid w:val="00394ABA"/>
    <w:rsid w:val="003967C7"/>
    <w:rsid w:val="003A4C5C"/>
    <w:rsid w:val="003A5EF5"/>
    <w:rsid w:val="003A674D"/>
    <w:rsid w:val="003C189B"/>
    <w:rsid w:val="003C283A"/>
    <w:rsid w:val="003C2A72"/>
    <w:rsid w:val="003C5377"/>
    <w:rsid w:val="003C5714"/>
    <w:rsid w:val="003C5CCA"/>
    <w:rsid w:val="003C70CC"/>
    <w:rsid w:val="003C7D05"/>
    <w:rsid w:val="003D357B"/>
    <w:rsid w:val="003D49B7"/>
    <w:rsid w:val="003D51AD"/>
    <w:rsid w:val="003D5683"/>
    <w:rsid w:val="003E2EE1"/>
    <w:rsid w:val="003F1834"/>
    <w:rsid w:val="003F35D3"/>
    <w:rsid w:val="003F3714"/>
    <w:rsid w:val="00400B1E"/>
    <w:rsid w:val="004051BB"/>
    <w:rsid w:val="00406D97"/>
    <w:rsid w:val="00413630"/>
    <w:rsid w:val="00413E0C"/>
    <w:rsid w:val="004200AE"/>
    <w:rsid w:val="00432C50"/>
    <w:rsid w:val="0044242E"/>
    <w:rsid w:val="004442BF"/>
    <w:rsid w:val="0046326D"/>
    <w:rsid w:val="004643C2"/>
    <w:rsid w:val="00466837"/>
    <w:rsid w:val="004708EC"/>
    <w:rsid w:val="00470D6E"/>
    <w:rsid w:val="00470FE1"/>
    <w:rsid w:val="0048302F"/>
    <w:rsid w:val="004851D3"/>
    <w:rsid w:val="00487D0B"/>
    <w:rsid w:val="004A066C"/>
    <w:rsid w:val="004C0108"/>
    <w:rsid w:val="004C0EAD"/>
    <w:rsid w:val="004C2011"/>
    <w:rsid w:val="004D2226"/>
    <w:rsid w:val="004E36BA"/>
    <w:rsid w:val="004E43BD"/>
    <w:rsid w:val="004E6990"/>
    <w:rsid w:val="004E6FF8"/>
    <w:rsid w:val="004F28C6"/>
    <w:rsid w:val="004F3067"/>
    <w:rsid w:val="004F49A6"/>
    <w:rsid w:val="004F6E8D"/>
    <w:rsid w:val="0051223A"/>
    <w:rsid w:val="005161F3"/>
    <w:rsid w:val="0052131A"/>
    <w:rsid w:val="0053104D"/>
    <w:rsid w:val="00533473"/>
    <w:rsid w:val="005416CC"/>
    <w:rsid w:val="00544646"/>
    <w:rsid w:val="00545FD6"/>
    <w:rsid w:val="00550323"/>
    <w:rsid w:val="0055199A"/>
    <w:rsid w:val="005555D1"/>
    <w:rsid w:val="00556F2A"/>
    <w:rsid w:val="00560F16"/>
    <w:rsid w:val="00562CB5"/>
    <w:rsid w:val="00563772"/>
    <w:rsid w:val="00563F5F"/>
    <w:rsid w:val="00570A90"/>
    <w:rsid w:val="00571FDF"/>
    <w:rsid w:val="0057386B"/>
    <w:rsid w:val="0059136F"/>
    <w:rsid w:val="0059695A"/>
    <w:rsid w:val="005B3D5A"/>
    <w:rsid w:val="005D059D"/>
    <w:rsid w:val="005D1CE4"/>
    <w:rsid w:val="005D2838"/>
    <w:rsid w:val="005E3564"/>
    <w:rsid w:val="005E4029"/>
    <w:rsid w:val="005E6BE1"/>
    <w:rsid w:val="005E7261"/>
    <w:rsid w:val="005F0A6D"/>
    <w:rsid w:val="00601B3C"/>
    <w:rsid w:val="00611785"/>
    <w:rsid w:val="00617E6E"/>
    <w:rsid w:val="0062301A"/>
    <w:rsid w:val="0062321E"/>
    <w:rsid w:val="0063086E"/>
    <w:rsid w:val="0063660C"/>
    <w:rsid w:val="00642C7A"/>
    <w:rsid w:val="006462E2"/>
    <w:rsid w:val="0065704B"/>
    <w:rsid w:val="0065751F"/>
    <w:rsid w:val="00665AE3"/>
    <w:rsid w:val="00672F8C"/>
    <w:rsid w:val="00680EE5"/>
    <w:rsid w:val="00687B45"/>
    <w:rsid w:val="00692DC9"/>
    <w:rsid w:val="006B0EC5"/>
    <w:rsid w:val="006B5216"/>
    <w:rsid w:val="006C1CA1"/>
    <w:rsid w:val="006C434F"/>
    <w:rsid w:val="006D1B64"/>
    <w:rsid w:val="006D64BC"/>
    <w:rsid w:val="006E18BD"/>
    <w:rsid w:val="006F0AAC"/>
    <w:rsid w:val="006F24CD"/>
    <w:rsid w:val="006F2897"/>
    <w:rsid w:val="006F3178"/>
    <w:rsid w:val="007015DB"/>
    <w:rsid w:val="00713508"/>
    <w:rsid w:val="00716B16"/>
    <w:rsid w:val="0071762B"/>
    <w:rsid w:val="00717D4A"/>
    <w:rsid w:val="007214FB"/>
    <w:rsid w:val="007251BA"/>
    <w:rsid w:val="007321DB"/>
    <w:rsid w:val="00732E51"/>
    <w:rsid w:val="00735FB4"/>
    <w:rsid w:val="0074226E"/>
    <w:rsid w:val="00751A21"/>
    <w:rsid w:val="00752D6F"/>
    <w:rsid w:val="00754083"/>
    <w:rsid w:val="00761E41"/>
    <w:rsid w:val="00764799"/>
    <w:rsid w:val="00766526"/>
    <w:rsid w:val="0077098A"/>
    <w:rsid w:val="0078292B"/>
    <w:rsid w:val="00787BF9"/>
    <w:rsid w:val="00791C3E"/>
    <w:rsid w:val="007956C7"/>
    <w:rsid w:val="007A154E"/>
    <w:rsid w:val="007B2DE6"/>
    <w:rsid w:val="007B36D5"/>
    <w:rsid w:val="007C1E05"/>
    <w:rsid w:val="007C4058"/>
    <w:rsid w:val="007C64F6"/>
    <w:rsid w:val="007D22B0"/>
    <w:rsid w:val="007D28B4"/>
    <w:rsid w:val="007D39C2"/>
    <w:rsid w:val="007D4621"/>
    <w:rsid w:val="007E34C1"/>
    <w:rsid w:val="007E69D8"/>
    <w:rsid w:val="007E73C5"/>
    <w:rsid w:val="007F128A"/>
    <w:rsid w:val="007F26C6"/>
    <w:rsid w:val="007F32D4"/>
    <w:rsid w:val="007F5984"/>
    <w:rsid w:val="007F5DEC"/>
    <w:rsid w:val="007F720E"/>
    <w:rsid w:val="008023E0"/>
    <w:rsid w:val="008061E9"/>
    <w:rsid w:val="00806269"/>
    <w:rsid w:val="008104AB"/>
    <w:rsid w:val="0081745A"/>
    <w:rsid w:val="00826742"/>
    <w:rsid w:val="00833D6D"/>
    <w:rsid w:val="008524CE"/>
    <w:rsid w:val="008530B5"/>
    <w:rsid w:val="00875060"/>
    <w:rsid w:val="0087651A"/>
    <w:rsid w:val="00882610"/>
    <w:rsid w:val="00891D0C"/>
    <w:rsid w:val="00896F89"/>
    <w:rsid w:val="008A08B2"/>
    <w:rsid w:val="008A283C"/>
    <w:rsid w:val="008A4E09"/>
    <w:rsid w:val="008B0EEE"/>
    <w:rsid w:val="008B7583"/>
    <w:rsid w:val="008C02D5"/>
    <w:rsid w:val="008C6E3E"/>
    <w:rsid w:val="008D7B1B"/>
    <w:rsid w:val="008E1D7F"/>
    <w:rsid w:val="008E2A82"/>
    <w:rsid w:val="008E7CEC"/>
    <w:rsid w:val="008F1816"/>
    <w:rsid w:val="008F4B58"/>
    <w:rsid w:val="009041D5"/>
    <w:rsid w:val="0090483A"/>
    <w:rsid w:val="00906DB4"/>
    <w:rsid w:val="00913220"/>
    <w:rsid w:val="0091443B"/>
    <w:rsid w:val="009150FC"/>
    <w:rsid w:val="00915A82"/>
    <w:rsid w:val="00915FCC"/>
    <w:rsid w:val="009200FA"/>
    <w:rsid w:val="00926BEC"/>
    <w:rsid w:val="0093299E"/>
    <w:rsid w:val="00940A24"/>
    <w:rsid w:val="00942C51"/>
    <w:rsid w:val="00943EB8"/>
    <w:rsid w:val="009462FE"/>
    <w:rsid w:val="00946C71"/>
    <w:rsid w:val="00956704"/>
    <w:rsid w:val="00957679"/>
    <w:rsid w:val="00974DD5"/>
    <w:rsid w:val="00982508"/>
    <w:rsid w:val="00984C93"/>
    <w:rsid w:val="009969A6"/>
    <w:rsid w:val="009A49C9"/>
    <w:rsid w:val="009B275F"/>
    <w:rsid w:val="009B437E"/>
    <w:rsid w:val="009B6C23"/>
    <w:rsid w:val="009C0E3A"/>
    <w:rsid w:val="009D0CC5"/>
    <w:rsid w:val="009D32CF"/>
    <w:rsid w:val="009D40DE"/>
    <w:rsid w:val="009D4995"/>
    <w:rsid w:val="009D5548"/>
    <w:rsid w:val="009D7B3C"/>
    <w:rsid w:val="009E269C"/>
    <w:rsid w:val="009F1A04"/>
    <w:rsid w:val="009F366A"/>
    <w:rsid w:val="009F5ED6"/>
    <w:rsid w:val="009F65C9"/>
    <w:rsid w:val="00A03079"/>
    <w:rsid w:val="00A030C3"/>
    <w:rsid w:val="00A0548B"/>
    <w:rsid w:val="00A22D0F"/>
    <w:rsid w:val="00A231F4"/>
    <w:rsid w:val="00A25CB9"/>
    <w:rsid w:val="00A27681"/>
    <w:rsid w:val="00A41BAB"/>
    <w:rsid w:val="00A46FE2"/>
    <w:rsid w:val="00A506EC"/>
    <w:rsid w:val="00A56191"/>
    <w:rsid w:val="00A618A9"/>
    <w:rsid w:val="00A65FB6"/>
    <w:rsid w:val="00A71F43"/>
    <w:rsid w:val="00A74AB0"/>
    <w:rsid w:val="00A806DF"/>
    <w:rsid w:val="00A852DA"/>
    <w:rsid w:val="00A91E48"/>
    <w:rsid w:val="00A92446"/>
    <w:rsid w:val="00AA4618"/>
    <w:rsid w:val="00AA65F6"/>
    <w:rsid w:val="00AC2B1E"/>
    <w:rsid w:val="00AC5415"/>
    <w:rsid w:val="00AD3EA7"/>
    <w:rsid w:val="00AE2791"/>
    <w:rsid w:val="00AF0291"/>
    <w:rsid w:val="00AF1476"/>
    <w:rsid w:val="00AF3593"/>
    <w:rsid w:val="00AF4DE8"/>
    <w:rsid w:val="00B02078"/>
    <w:rsid w:val="00B04E9D"/>
    <w:rsid w:val="00B05FC7"/>
    <w:rsid w:val="00B06D8E"/>
    <w:rsid w:val="00B07199"/>
    <w:rsid w:val="00B122A7"/>
    <w:rsid w:val="00B15E98"/>
    <w:rsid w:val="00B17B80"/>
    <w:rsid w:val="00B22C5C"/>
    <w:rsid w:val="00B240C8"/>
    <w:rsid w:val="00B27F57"/>
    <w:rsid w:val="00B351BF"/>
    <w:rsid w:val="00B40804"/>
    <w:rsid w:val="00B40ED5"/>
    <w:rsid w:val="00B470EF"/>
    <w:rsid w:val="00B56BC7"/>
    <w:rsid w:val="00B61744"/>
    <w:rsid w:val="00B62289"/>
    <w:rsid w:val="00B644E8"/>
    <w:rsid w:val="00B66E4E"/>
    <w:rsid w:val="00B736B1"/>
    <w:rsid w:val="00B8072F"/>
    <w:rsid w:val="00B86E32"/>
    <w:rsid w:val="00B965DD"/>
    <w:rsid w:val="00BA5003"/>
    <w:rsid w:val="00BA5829"/>
    <w:rsid w:val="00BA7BCE"/>
    <w:rsid w:val="00BB5123"/>
    <w:rsid w:val="00BB78CB"/>
    <w:rsid w:val="00BC175E"/>
    <w:rsid w:val="00BC1E0C"/>
    <w:rsid w:val="00BC1FA3"/>
    <w:rsid w:val="00BC37C0"/>
    <w:rsid w:val="00BC7C34"/>
    <w:rsid w:val="00BC7EB4"/>
    <w:rsid w:val="00BD1B78"/>
    <w:rsid w:val="00BE19C7"/>
    <w:rsid w:val="00BF0383"/>
    <w:rsid w:val="00BF5565"/>
    <w:rsid w:val="00BF75E5"/>
    <w:rsid w:val="00C07377"/>
    <w:rsid w:val="00C07B9E"/>
    <w:rsid w:val="00C2149D"/>
    <w:rsid w:val="00C22147"/>
    <w:rsid w:val="00C23D12"/>
    <w:rsid w:val="00C25AC0"/>
    <w:rsid w:val="00C318EC"/>
    <w:rsid w:val="00C404D6"/>
    <w:rsid w:val="00C45CCC"/>
    <w:rsid w:val="00C51262"/>
    <w:rsid w:val="00C54FED"/>
    <w:rsid w:val="00C614FB"/>
    <w:rsid w:val="00C63E0E"/>
    <w:rsid w:val="00C65494"/>
    <w:rsid w:val="00C73E60"/>
    <w:rsid w:val="00C77FDD"/>
    <w:rsid w:val="00C82995"/>
    <w:rsid w:val="00C82E3C"/>
    <w:rsid w:val="00C86C3B"/>
    <w:rsid w:val="00C906AD"/>
    <w:rsid w:val="00C9361C"/>
    <w:rsid w:val="00CA08B1"/>
    <w:rsid w:val="00CB3CEE"/>
    <w:rsid w:val="00CB6DAF"/>
    <w:rsid w:val="00CB791C"/>
    <w:rsid w:val="00CC2827"/>
    <w:rsid w:val="00CC5C97"/>
    <w:rsid w:val="00CE0EB5"/>
    <w:rsid w:val="00CE2C89"/>
    <w:rsid w:val="00CE2CA9"/>
    <w:rsid w:val="00CF1B82"/>
    <w:rsid w:val="00D00B16"/>
    <w:rsid w:val="00D04581"/>
    <w:rsid w:val="00D0787C"/>
    <w:rsid w:val="00D12464"/>
    <w:rsid w:val="00D12865"/>
    <w:rsid w:val="00D2187C"/>
    <w:rsid w:val="00D22663"/>
    <w:rsid w:val="00D25278"/>
    <w:rsid w:val="00D26C13"/>
    <w:rsid w:val="00D30992"/>
    <w:rsid w:val="00D32592"/>
    <w:rsid w:val="00D379C7"/>
    <w:rsid w:val="00D42F9F"/>
    <w:rsid w:val="00D53F9C"/>
    <w:rsid w:val="00D65E73"/>
    <w:rsid w:val="00D672D7"/>
    <w:rsid w:val="00D7227C"/>
    <w:rsid w:val="00D777F9"/>
    <w:rsid w:val="00D90634"/>
    <w:rsid w:val="00D9434B"/>
    <w:rsid w:val="00D969AE"/>
    <w:rsid w:val="00DA2B32"/>
    <w:rsid w:val="00DA2BFB"/>
    <w:rsid w:val="00DA441B"/>
    <w:rsid w:val="00DA4BD9"/>
    <w:rsid w:val="00DA7F2F"/>
    <w:rsid w:val="00DB2BF9"/>
    <w:rsid w:val="00DB384B"/>
    <w:rsid w:val="00DC1104"/>
    <w:rsid w:val="00DC7729"/>
    <w:rsid w:val="00DD1757"/>
    <w:rsid w:val="00DD2ADC"/>
    <w:rsid w:val="00DD6D01"/>
    <w:rsid w:val="00DE03E3"/>
    <w:rsid w:val="00DE7A36"/>
    <w:rsid w:val="00DF11F7"/>
    <w:rsid w:val="00E10E59"/>
    <w:rsid w:val="00E13647"/>
    <w:rsid w:val="00E148C6"/>
    <w:rsid w:val="00E14909"/>
    <w:rsid w:val="00E14BA0"/>
    <w:rsid w:val="00E20BAE"/>
    <w:rsid w:val="00E23179"/>
    <w:rsid w:val="00E23591"/>
    <w:rsid w:val="00E24DF3"/>
    <w:rsid w:val="00E27D89"/>
    <w:rsid w:val="00E30FBA"/>
    <w:rsid w:val="00E4169F"/>
    <w:rsid w:val="00E42EFE"/>
    <w:rsid w:val="00E43372"/>
    <w:rsid w:val="00E4506A"/>
    <w:rsid w:val="00E45E6D"/>
    <w:rsid w:val="00E5057E"/>
    <w:rsid w:val="00E5569E"/>
    <w:rsid w:val="00E72597"/>
    <w:rsid w:val="00E7754C"/>
    <w:rsid w:val="00E85619"/>
    <w:rsid w:val="00E86CF6"/>
    <w:rsid w:val="00E9210F"/>
    <w:rsid w:val="00EA65BB"/>
    <w:rsid w:val="00EA7A7E"/>
    <w:rsid w:val="00EA7B5F"/>
    <w:rsid w:val="00EA7D8F"/>
    <w:rsid w:val="00EB135D"/>
    <w:rsid w:val="00EB1C06"/>
    <w:rsid w:val="00EB25C1"/>
    <w:rsid w:val="00EB4B0B"/>
    <w:rsid w:val="00EB557B"/>
    <w:rsid w:val="00EC5695"/>
    <w:rsid w:val="00EC6BB2"/>
    <w:rsid w:val="00ED6B1D"/>
    <w:rsid w:val="00EE0729"/>
    <w:rsid w:val="00EE1985"/>
    <w:rsid w:val="00EE656E"/>
    <w:rsid w:val="00EE6E81"/>
    <w:rsid w:val="00EE72E9"/>
    <w:rsid w:val="00EF1733"/>
    <w:rsid w:val="00EF1AEF"/>
    <w:rsid w:val="00EF5849"/>
    <w:rsid w:val="00F06636"/>
    <w:rsid w:val="00F13988"/>
    <w:rsid w:val="00F25AAB"/>
    <w:rsid w:val="00F33A4D"/>
    <w:rsid w:val="00F34F81"/>
    <w:rsid w:val="00F35994"/>
    <w:rsid w:val="00F4325B"/>
    <w:rsid w:val="00F52B6B"/>
    <w:rsid w:val="00F55507"/>
    <w:rsid w:val="00F65B8D"/>
    <w:rsid w:val="00F7697B"/>
    <w:rsid w:val="00F81CBE"/>
    <w:rsid w:val="00F84241"/>
    <w:rsid w:val="00F90695"/>
    <w:rsid w:val="00F91D6C"/>
    <w:rsid w:val="00FA2125"/>
    <w:rsid w:val="00FA4FC8"/>
    <w:rsid w:val="00FA67FA"/>
    <w:rsid w:val="00FB1A8F"/>
    <w:rsid w:val="00FC19D7"/>
    <w:rsid w:val="00FC2DB6"/>
    <w:rsid w:val="00FC3825"/>
    <w:rsid w:val="00FC5920"/>
    <w:rsid w:val="00FD6D2E"/>
    <w:rsid w:val="00FE1176"/>
    <w:rsid w:val="00FE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50E4970-33C0-4B93-9713-26A2DF58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00FA"/>
    <w:pPr>
      <w:ind w:firstLine="284"/>
      <w:jc w:val="both"/>
    </w:pPr>
    <w:rPr>
      <w:rFonts w:ascii="Times New Roman" w:hAnsi="Times New Roman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41BAB"/>
    <w:pPr>
      <w:keepNext/>
      <w:keepLines/>
      <w:spacing w:before="240" w:after="120"/>
      <w:ind w:firstLine="0"/>
      <w:jc w:val="center"/>
      <w:outlineLvl w:val="0"/>
    </w:pPr>
    <w:rPr>
      <w:rFonts w:ascii="Times New Roman Pogrubiona" w:hAnsi="Times New Roman Pogrubiona"/>
      <w:b/>
      <w:bCs/>
      <w:caps/>
      <w:color w:val="00000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200FA"/>
    <w:pPr>
      <w:keepNext/>
      <w:keepLines/>
      <w:spacing w:before="240" w:after="120"/>
      <w:ind w:firstLine="0"/>
      <w:jc w:val="center"/>
      <w:outlineLvl w:val="1"/>
    </w:pPr>
    <w:rPr>
      <w:rFonts w:ascii="Times New Roman Pogrubiona" w:hAnsi="Times New Roman Pogrubiona"/>
      <w:b/>
      <w:bCs/>
      <w:smallCaps/>
      <w:color w:val="00000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63F5F"/>
    <w:pPr>
      <w:keepNext/>
      <w:keepLines/>
      <w:spacing w:before="240" w:after="120"/>
      <w:ind w:firstLine="0"/>
      <w:outlineLvl w:val="2"/>
    </w:pPr>
    <w:rPr>
      <w:rFonts w:ascii="Times New Roman Pogrubiona" w:hAnsi="Times New Roman Pogrubiona"/>
      <w:b/>
      <w:bCs/>
      <w:color w:val="000000"/>
      <w:szCs w:val="2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1178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41BAB"/>
    <w:rPr>
      <w:rFonts w:ascii="Times New Roman Pogrubiona" w:hAnsi="Times New Roman Pogrubiona" w:cs="Times New Roman"/>
      <w:b/>
      <w:caps/>
      <w:color w:val="000000"/>
      <w:sz w:val="28"/>
    </w:rPr>
  </w:style>
  <w:style w:type="character" w:customStyle="1" w:styleId="Nagwek2Znak">
    <w:name w:val="Nagłówek 2 Znak"/>
    <w:link w:val="Nagwek2"/>
    <w:uiPriority w:val="99"/>
    <w:locked/>
    <w:rsid w:val="009200FA"/>
    <w:rPr>
      <w:rFonts w:ascii="Times New Roman Pogrubiona" w:hAnsi="Times New Roman Pogrubiona" w:cs="Times New Roman"/>
      <w:b/>
      <w:smallCaps/>
      <w:color w:val="000000"/>
      <w:sz w:val="26"/>
    </w:rPr>
  </w:style>
  <w:style w:type="character" w:customStyle="1" w:styleId="Nagwek3Znak">
    <w:name w:val="Nagłówek 3 Znak"/>
    <w:link w:val="Nagwek3"/>
    <w:uiPriority w:val="99"/>
    <w:locked/>
    <w:rsid w:val="00563F5F"/>
    <w:rPr>
      <w:rFonts w:ascii="Times New Roman Pogrubiona" w:hAnsi="Times New Roman Pogrubiona"/>
      <w:b/>
      <w:bCs/>
      <w:color w:val="000000"/>
      <w:sz w:val="24"/>
    </w:rPr>
  </w:style>
  <w:style w:type="character" w:styleId="Hipercze">
    <w:name w:val="Hyperlink"/>
    <w:uiPriority w:val="99"/>
    <w:rsid w:val="00E85619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E8561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E85619"/>
    <w:rPr>
      <w:rFonts w:ascii="Tahoma" w:hAnsi="Tahoma" w:cs="Times New Roman"/>
      <w:sz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F49A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F49A6"/>
    <w:rPr>
      <w:rFonts w:ascii="Times New Roman" w:hAnsi="Times New Roman" w:cs="Times New Roman"/>
      <w:sz w:val="20"/>
    </w:rPr>
  </w:style>
  <w:style w:type="character" w:styleId="Odwoanieprzypisukocowego">
    <w:name w:val="endnote reference"/>
    <w:uiPriority w:val="99"/>
    <w:semiHidden/>
    <w:rsid w:val="004F49A6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3C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5D2838"/>
    <w:pPr>
      <w:spacing w:after="120" w:line="360" w:lineRule="auto"/>
      <w:jc w:val="left"/>
    </w:pPr>
    <w:rPr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5D2838"/>
    <w:rPr>
      <w:rFonts w:ascii="Times New Roman" w:hAnsi="Times New Roman" w:cs="Times New Roman"/>
      <w:sz w:val="24"/>
    </w:rPr>
  </w:style>
  <w:style w:type="paragraph" w:styleId="Bezodstpw">
    <w:name w:val="No Spacing"/>
    <w:uiPriority w:val="99"/>
    <w:qFormat/>
    <w:rsid w:val="00AF1476"/>
    <w:rPr>
      <w:sz w:val="22"/>
      <w:szCs w:val="22"/>
    </w:rPr>
  </w:style>
  <w:style w:type="character" w:styleId="Odwoaniedokomentarza">
    <w:name w:val="annotation reference"/>
    <w:uiPriority w:val="99"/>
    <w:semiHidden/>
    <w:unhideWhenUsed/>
    <w:rsid w:val="006B0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0EC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B0EC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0EC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B0EC5"/>
    <w:rPr>
      <w:rFonts w:ascii="Times New Roman" w:hAnsi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9150FC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Pogrubienie">
    <w:name w:val="Strong"/>
    <w:basedOn w:val="Domylnaczcionkaakapitu"/>
    <w:uiPriority w:val="22"/>
    <w:qFormat/>
    <w:locked/>
    <w:rsid w:val="009150FC"/>
    <w:rPr>
      <w:b/>
      <w:bCs/>
    </w:rPr>
  </w:style>
  <w:style w:type="character" w:customStyle="1" w:styleId="Nagwek4Znak">
    <w:name w:val="Nagłówek 4 Znak"/>
    <w:basedOn w:val="Domylnaczcionkaakapitu"/>
    <w:link w:val="Nagwek4"/>
    <w:semiHidden/>
    <w:rsid w:val="0061178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</w:rPr>
  </w:style>
  <w:style w:type="paragraph" w:customStyle="1" w:styleId="taj">
    <w:name w:val="taj"/>
    <w:basedOn w:val="Normalny"/>
    <w:rsid w:val="00BE19C7"/>
    <w:pPr>
      <w:spacing w:before="100" w:beforeAutospacing="1" w:after="100" w:afterAutospacing="1"/>
      <w:ind w:firstLine="0"/>
      <w:jc w:val="left"/>
    </w:pPr>
    <w:rPr>
      <w:szCs w:val="24"/>
    </w:rPr>
  </w:style>
  <w:style w:type="character" w:styleId="Uwydatnienie">
    <w:name w:val="Emphasis"/>
    <w:basedOn w:val="Domylnaczcionkaakapitu"/>
    <w:uiPriority w:val="20"/>
    <w:qFormat/>
    <w:locked/>
    <w:rsid w:val="00F81CBE"/>
    <w:rPr>
      <w:i/>
      <w:iCs/>
    </w:rPr>
  </w:style>
  <w:style w:type="paragraph" w:customStyle="1" w:styleId="Standard">
    <w:name w:val="Standard"/>
    <w:rsid w:val="00C614FB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B15E98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r.diecezj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.%20Stanis&#322;aw\AppData\Roaming\Microsoft\Szablony\A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1CAD4-4FEA-455C-954C-B115CC4ED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A5.dotx</Template>
  <TotalTime>620</TotalTime>
  <Pages>4</Pages>
  <Words>1142</Words>
  <Characters>6858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ks. Stanisław</dc:creator>
  <cp:lastModifiedBy>Magda Łużna</cp:lastModifiedBy>
  <cp:revision>11</cp:revision>
  <cp:lastPrinted>2019-03-20T20:55:00Z</cp:lastPrinted>
  <dcterms:created xsi:type="dcterms:W3CDTF">2019-05-08T07:24:00Z</dcterms:created>
  <dcterms:modified xsi:type="dcterms:W3CDTF">2019-06-18T16:26:00Z</dcterms:modified>
</cp:coreProperties>
</file>